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89459" w14:textId="17F2DCB8" w:rsidR="00734CE1" w:rsidRDefault="00254F63" w:rsidP="00734CE1">
      <w:pPr>
        <w:jc w:val="center"/>
        <w:rPr>
          <w:b/>
          <w:bCs/>
          <w:rtl/>
          <w:lang w:bidi="fa-IR"/>
        </w:rPr>
      </w:pPr>
      <w:r>
        <w:rPr>
          <w:b/>
          <w:bCs/>
          <w:noProof/>
          <w:rtl/>
        </w:rPr>
        <w:drawing>
          <wp:inline distT="0" distB="0" distL="0" distR="0" wp14:anchorId="42CFE326" wp14:editId="1E446E9C">
            <wp:extent cx="847725" cy="8477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آرم مرکز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419" cy="85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294BE" w14:textId="0B00AA51" w:rsidR="00E435D4" w:rsidRDefault="00E435D4" w:rsidP="00734CE1">
      <w:pPr>
        <w:jc w:val="center"/>
        <w:rPr>
          <w:b/>
          <w:bCs/>
          <w:rtl/>
          <w:lang w:bidi="fa-IR"/>
        </w:rPr>
      </w:pPr>
    </w:p>
    <w:p w14:paraId="48076FAD" w14:textId="36E04A9F" w:rsidR="00E435D4" w:rsidRDefault="00E435D4" w:rsidP="00734CE1">
      <w:pPr>
        <w:jc w:val="center"/>
        <w:rPr>
          <w:b/>
          <w:bCs/>
          <w:rtl/>
          <w:lang w:bidi="fa-IR"/>
        </w:rPr>
      </w:pPr>
    </w:p>
    <w:p w14:paraId="20FF2FD7" w14:textId="3A54234F" w:rsidR="00E435D4" w:rsidRDefault="00E435D4" w:rsidP="00734CE1">
      <w:pPr>
        <w:jc w:val="center"/>
        <w:rPr>
          <w:b/>
          <w:bCs/>
          <w:rtl/>
          <w:lang w:bidi="fa-IR"/>
        </w:rPr>
      </w:pPr>
    </w:p>
    <w:p w14:paraId="2FCFD7D9" w14:textId="76C1DF88" w:rsidR="007B7655" w:rsidRDefault="00E435D4" w:rsidP="00F147B4">
      <w:pPr>
        <w:spacing w:after="0" w:line="216" w:lineRule="auto"/>
        <w:rPr>
          <w:rFonts w:ascii="IranNastaliq" w:hAnsi="IranNastaliq" w:cs="IranNastaliq"/>
          <w:b/>
          <w:bCs/>
          <w:sz w:val="56"/>
          <w:szCs w:val="56"/>
          <w:rtl/>
          <w:lang w:bidi="fa-IR"/>
        </w:rPr>
      </w:pPr>
      <w:r w:rsidRPr="001431CB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743424" wp14:editId="47886DAB">
                <wp:simplePos x="0" y="0"/>
                <wp:positionH relativeFrom="column">
                  <wp:posOffset>4568345</wp:posOffset>
                </wp:positionH>
                <wp:positionV relativeFrom="paragraph">
                  <wp:posOffset>87046</wp:posOffset>
                </wp:positionV>
                <wp:extent cx="1171575" cy="5057775"/>
                <wp:effectExtent l="57150" t="38100" r="85725" b="104775"/>
                <wp:wrapNone/>
                <wp:docPr id="3" name="Half 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71575" cy="5057775"/>
                        </a:xfrm>
                        <a:prstGeom prst="halfFram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4C378" id="Half Frame 3" o:spid="_x0000_s1026" style="position:absolute;margin-left:359.7pt;margin-top:6.85pt;width:92.25pt;height:398.25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1575,505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" path="m,l1171575,r-90460,390521l390521,390521r,2981346l,5057775,,xe" fillcolor="#c5e0b3 [1305]" strokecolor="#375623 [1609]">
                <v:shadow on="t" color="black" opacity="41287f" offset="0,1.5pt"/>
                <v:path arrowok="t" o:connecttype="custom" o:connectlocs="0,0;1171575,0;1081115,390521;390521,390521;390521,3371867;0,5057775;0,0" o:connectangles="0,0,0,0,0,0,0"/>
              </v:shape>
            </w:pict>
          </mc:Fallback>
        </mc:AlternateContent>
      </w:r>
      <w:r w:rsidRPr="001431CB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82438A" wp14:editId="1971B83E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171575" cy="5191125"/>
                <wp:effectExtent l="0" t="0" r="47625" b="66675"/>
                <wp:wrapNone/>
                <wp:docPr id="2" name="Half 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191125"/>
                        </a:xfrm>
                        <a:prstGeom prst="halfFram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195C4" id="Half Frame 2" o:spid="_x0000_s1026" style="position:absolute;margin-left:0;margin-top:.35pt;width:92.25pt;height:408.7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171575,519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" path="m,l1171575,r-88136,390521l390521,390521r,3070246l,5191125,,xe" fillcolor="#c5e0b3 [1305]" strokecolor="#375623 [1609]" strokeweight="1pt">
                <v:stroke joinstyle="miter"/>
                <v:path arrowok="t" o:connecttype="custom" o:connectlocs="0,0;1171575,0;1083439,390521;390521,390521;390521,3460767;0,5191125;0,0" o:connectangles="0,0,0,0,0,0,0"/>
                <w10:wrap anchorx="margin"/>
              </v:shape>
            </w:pict>
          </mc:Fallback>
        </mc:AlternateContent>
      </w:r>
      <w:r w:rsidR="00F147B4"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 xml:space="preserve">                         </w:t>
      </w:r>
      <w:r w:rsidR="00E34D96"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>عنوان</w:t>
      </w:r>
      <w:r w:rsidR="00F147B4"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>:</w:t>
      </w:r>
      <w:r w:rsidR="00E34D96"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 xml:space="preserve"> گزارش</w:t>
      </w:r>
      <w:r w:rsidR="00F147B4"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 xml:space="preserve">  تحلیلی تبیینی موضوع  :...... در لایحه بودجه سال  .....</w:t>
      </w:r>
    </w:p>
    <w:p w14:paraId="6493526B" w14:textId="77777777" w:rsidR="00E34D96" w:rsidRPr="001431CB" w:rsidRDefault="00E34D96" w:rsidP="00E34D96">
      <w:pPr>
        <w:spacing w:after="0" w:line="216" w:lineRule="auto"/>
        <w:jc w:val="center"/>
        <w:rPr>
          <w:b/>
          <w:bCs/>
          <w:sz w:val="22"/>
          <w:szCs w:val="22"/>
          <w:rtl/>
        </w:rPr>
      </w:pPr>
    </w:p>
    <w:p w14:paraId="3743BA23" w14:textId="64E95D6E" w:rsidR="002D3415" w:rsidRDefault="00E435D4" w:rsidP="002D3415">
      <w:pPr>
        <w:jc w:val="center"/>
        <w:rPr>
          <w:rFonts w:ascii="IranNastaliq" w:hAnsi="IranNastaliq" w:cs="IranNastaliq"/>
          <w:b/>
          <w:bCs/>
          <w:noProof/>
          <w:sz w:val="72"/>
          <w:szCs w:val="72"/>
          <w:rtl/>
        </w:rPr>
      </w:pPr>
      <w:r>
        <w:rPr>
          <w:rFonts w:ascii="IranNastaliq" w:hAnsi="IranNastaliq" w:cs="IranNastaliq"/>
          <w:b/>
          <w:bCs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B23AD3" wp14:editId="23169A9E">
                <wp:simplePos x="0" y="0"/>
                <wp:positionH relativeFrom="column">
                  <wp:posOffset>1145849</wp:posOffset>
                </wp:positionH>
                <wp:positionV relativeFrom="paragraph">
                  <wp:posOffset>1076308</wp:posOffset>
                </wp:positionV>
                <wp:extent cx="3316553" cy="1156592"/>
                <wp:effectExtent l="0" t="0" r="17780" b="2476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553" cy="1156592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5FAA4B46" w14:textId="58FE8718" w:rsidR="00365EAD" w:rsidRPr="00E435D4" w:rsidRDefault="00365EAD" w:rsidP="00E435D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435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تصویری متناسب با موضوع گزارش درج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B23AD3" id="Rounded Rectangle 12" o:spid="_x0000_s1026" style="position:absolute;left:0;text-align:left;margin-left:90.2pt;margin-top:84.75pt;width:261.15pt;height:91.0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" filled="f" strokecolor="#70ad47 [3209]">
                <v:textbox>
                  <w:txbxContent>
                    <w:p w14:paraId="5FAA4B46" w14:textId="58FE8718" w:rsidR="00365EAD" w:rsidRPr="00E435D4" w:rsidRDefault="00365EAD" w:rsidP="00E435D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E435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تصویری متناسب با موضوع گزارش درج شود</w:t>
                      </w:r>
                    </w:p>
                  </w:txbxContent>
                </v:textbox>
              </v:roundrect>
            </w:pict>
          </mc:Fallback>
        </mc:AlternateContent>
      </w:r>
      <w:r w:rsidR="00081EB8">
        <w:rPr>
          <w:rFonts w:ascii="IranNastaliq" w:hAnsi="IranNastaliq" w:cs="IranNastaliq"/>
          <w:b/>
          <w:bCs/>
          <w:noProof/>
          <w:sz w:val="72"/>
          <w:szCs w:val="72"/>
          <w:rtl/>
        </w:rPr>
        <w:drawing>
          <wp:inline distT="0" distB="0" distL="0" distR="0" wp14:anchorId="6E1BF07B" wp14:editId="376BCA74">
            <wp:extent cx="4857624" cy="319087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624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00A8B" w14:textId="77777777" w:rsidR="001431CB" w:rsidRDefault="001431CB" w:rsidP="007B7655">
      <w:pPr>
        <w:spacing w:after="0" w:line="240" w:lineRule="auto"/>
        <w:jc w:val="right"/>
        <w:rPr>
          <w:b/>
          <w:bCs/>
          <w:sz w:val="28"/>
          <w:szCs w:val="28"/>
          <w:rtl/>
        </w:rPr>
      </w:pPr>
    </w:p>
    <w:p w14:paraId="6BC6F020" w14:textId="77777777" w:rsidR="001431CB" w:rsidRDefault="001431CB" w:rsidP="007B7655">
      <w:pPr>
        <w:spacing w:after="0" w:line="240" w:lineRule="auto"/>
        <w:jc w:val="right"/>
        <w:rPr>
          <w:b/>
          <w:bCs/>
          <w:sz w:val="28"/>
          <w:szCs w:val="28"/>
          <w:rtl/>
        </w:rPr>
      </w:pPr>
    </w:p>
    <w:p w14:paraId="41280881" w14:textId="77777777" w:rsidR="00E34D96" w:rsidRDefault="00E34D96" w:rsidP="007B7655">
      <w:pPr>
        <w:spacing w:after="0" w:line="240" w:lineRule="auto"/>
        <w:jc w:val="right"/>
        <w:rPr>
          <w:b/>
          <w:bCs/>
          <w:sz w:val="28"/>
          <w:szCs w:val="28"/>
          <w:rtl/>
        </w:rPr>
      </w:pPr>
    </w:p>
    <w:p w14:paraId="322A32C5" w14:textId="77777777" w:rsidR="00E435D4" w:rsidRDefault="00E435D4" w:rsidP="007B7655">
      <w:pPr>
        <w:spacing w:after="0" w:line="240" w:lineRule="auto"/>
        <w:jc w:val="right"/>
        <w:rPr>
          <w:b/>
          <w:bCs/>
          <w:sz w:val="28"/>
          <w:szCs w:val="28"/>
          <w:rtl/>
        </w:rPr>
      </w:pPr>
    </w:p>
    <w:p w14:paraId="2FBCDAFC" w14:textId="2EBA0A4F" w:rsidR="007B7655" w:rsidRDefault="007B7655" w:rsidP="007B7655">
      <w:pPr>
        <w:spacing w:after="0" w:line="240" w:lineRule="auto"/>
        <w:jc w:val="right"/>
        <w:rPr>
          <w:b/>
          <w:bCs/>
          <w:sz w:val="28"/>
          <w:szCs w:val="28"/>
          <w:rtl/>
        </w:rPr>
      </w:pPr>
      <w:r w:rsidRPr="00734CE1">
        <w:rPr>
          <w:rFonts w:hint="cs"/>
          <w:b/>
          <w:bCs/>
          <w:sz w:val="28"/>
          <w:szCs w:val="28"/>
          <w:rtl/>
        </w:rPr>
        <w:t>مرکز پژوهش‌های توسعه و آینده‌نگری</w:t>
      </w:r>
    </w:p>
    <w:p w14:paraId="7B29C425" w14:textId="25CA0176" w:rsidR="007B7655" w:rsidRPr="00DC7A1F" w:rsidRDefault="007B7655" w:rsidP="007B7655">
      <w:pPr>
        <w:spacing w:after="0" w:line="24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گروه </w:t>
      </w:r>
      <w:r w:rsidRPr="00A116C4">
        <w:rPr>
          <w:sz w:val="28"/>
          <w:szCs w:val="28"/>
          <w:rtl/>
        </w:rPr>
        <w:t>پژوهشی نظام</w:t>
      </w:r>
      <w:r>
        <w:rPr>
          <w:rFonts w:hint="cs"/>
          <w:sz w:val="28"/>
          <w:szCs w:val="28"/>
          <w:rtl/>
        </w:rPr>
        <w:t>‌</w:t>
      </w:r>
      <w:r w:rsidRPr="00A116C4">
        <w:rPr>
          <w:sz w:val="28"/>
          <w:szCs w:val="28"/>
          <w:rtl/>
        </w:rPr>
        <w:t>های نوین برنامه</w:t>
      </w:r>
      <w:r>
        <w:rPr>
          <w:rFonts w:hint="cs"/>
          <w:sz w:val="28"/>
          <w:szCs w:val="28"/>
          <w:rtl/>
        </w:rPr>
        <w:t>‌</w:t>
      </w:r>
      <w:r w:rsidRPr="00A116C4">
        <w:rPr>
          <w:sz w:val="28"/>
          <w:szCs w:val="28"/>
          <w:rtl/>
        </w:rPr>
        <w:t>ریزی، بودجه</w:t>
      </w:r>
      <w:r>
        <w:rPr>
          <w:rFonts w:hint="cs"/>
          <w:sz w:val="28"/>
          <w:szCs w:val="28"/>
          <w:rtl/>
        </w:rPr>
        <w:t>‌</w:t>
      </w:r>
      <w:r w:rsidRPr="00A116C4">
        <w:rPr>
          <w:sz w:val="28"/>
          <w:szCs w:val="28"/>
          <w:rtl/>
        </w:rPr>
        <w:t>ریزی و مدل</w:t>
      </w:r>
      <w:r w:rsidR="00764BB8">
        <w:rPr>
          <w:rFonts w:hint="cs"/>
          <w:sz w:val="28"/>
          <w:szCs w:val="28"/>
          <w:rtl/>
        </w:rPr>
        <w:t>‌</w:t>
      </w:r>
      <w:r w:rsidRPr="00A116C4">
        <w:rPr>
          <w:sz w:val="28"/>
          <w:szCs w:val="28"/>
          <w:rtl/>
        </w:rPr>
        <w:t>سازی</w:t>
      </w:r>
      <w:r w:rsidRPr="00DC7A1F">
        <w:rPr>
          <w:rFonts w:hint="cs"/>
          <w:sz w:val="28"/>
          <w:szCs w:val="28"/>
          <w:vertAlign w:val="superscript"/>
          <w:rtl/>
        </w:rPr>
        <w:t xml:space="preserve"> </w:t>
      </w:r>
    </w:p>
    <w:p w14:paraId="0C56AE0A" w14:textId="77777777" w:rsidR="009A490E" w:rsidRPr="007B7655" w:rsidRDefault="007B7655" w:rsidP="007B7655">
      <w:pPr>
        <w:spacing w:after="0" w:line="240" w:lineRule="auto"/>
        <w:jc w:val="right"/>
        <w:rPr>
          <w:b/>
          <w:bCs/>
          <w:sz w:val="32"/>
          <w:szCs w:val="32"/>
          <w:rtl/>
        </w:rPr>
        <w:sectPr w:rsidR="009A490E" w:rsidRPr="007B7655" w:rsidSect="00DC7A1F">
          <w:headerReference w:type="default" r:id="rId10"/>
          <w:footerReference w:type="first" r:id="rId11"/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  <w:r w:rsidRPr="00DC7A1F">
        <w:rPr>
          <w:rFonts w:hint="cs"/>
          <w:sz w:val="28"/>
          <w:szCs w:val="28"/>
          <w:rtl/>
        </w:rPr>
        <w:t>مجموعه گزارش شماره</w:t>
      </w:r>
      <w:r w:rsidRPr="00DC7A1F">
        <w:rPr>
          <w:rStyle w:val="FootnoteReference"/>
          <w:sz w:val="28"/>
          <w:szCs w:val="28"/>
          <w:rtl/>
        </w:rPr>
        <w:footnoteReference w:id="1"/>
      </w:r>
    </w:p>
    <w:p w14:paraId="745F6D01" w14:textId="77777777" w:rsidR="00DC7A1F" w:rsidRDefault="000C3B4E">
      <w:pPr>
        <w:rPr>
          <w:rFonts w:ascii="IranNastaliq" w:hAnsi="IranNastaliq" w:cs="IranNastaliq"/>
          <w:b/>
          <w:bCs/>
          <w:noProof/>
          <w:sz w:val="58"/>
          <w:szCs w:val="58"/>
        </w:rPr>
      </w:pP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lastRenderedPageBreak/>
        <w:br w:type="page"/>
      </w:r>
    </w:p>
    <w:p w14:paraId="0BE5A21F" w14:textId="77777777" w:rsidR="00DC7A1F" w:rsidRDefault="00DC7A1F">
      <w:pPr>
        <w:rPr>
          <w:rFonts w:ascii="IranNastaliq" w:hAnsi="IranNastaliq" w:cs="IranNastaliq"/>
          <w:b/>
          <w:bCs/>
          <w:noProof/>
          <w:sz w:val="58"/>
          <w:szCs w:val="58"/>
        </w:rPr>
      </w:pPr>
    </w:p>
    <w:p w14:paraId="03894254" w14:textId="77777777" w:rsidR="00DC7A1F" w:rsidRDefault="00DC7A1F">
      <w:pPr>
        <w:rPr>
          <w:rFonts w:ascii="IranNastaliq" w:hAnsi="IranNastaliq" w:cs="IranNastaliq"/>
          <w:b/>
          <w:bCs/>
          <w:noProof/>
          <w:sz w:val="58"/>
          <w:szCs w:val="58"/>
        </w:rPr>
      </w:pPr>
    </w:p>
    <w:p w14:paraId="43C2336F" w14:textId="77777777" w:rsidR="00DC7A1F" w:rsidRDefault="00DC7A1F">
      <w:pPr>
        <w:rPr>
          <w:rFonts w:ascii="IranNastaliq" w:hAnsi="IranNastaliq" w:cs="IranNastaliq"/>
          <w:b/>
          <w:bCs/>
          <w:noProof/>
          <w:sz w:val="58"/>
          <w:szCs w:val="58"/>
        </w:rPr>
      </w:pP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drawing>
          <wp:anchor distT="0" distB="0" distL="114300" distR="114300" simplePos="0" relativeHeight="251671040" behindDoc="0" locked="0" layoutInCell="1" allowOverlap="1" wp14:anchorId="19EEF615" wp14:editId="7F6345DD">
            <wp:simplePos x="0" y="0"/>
            <wp:positionH relativeFrom="margin">
              <wp:posOffset>1058545</wp:posOffset>
            </wp:positionH>
            <wp:positionV relativeFrom="paragraph">
              <wp:posOffset>857250</wp:posOffset>
            </wp:positionV>
            <wp:extent cx="3978874" cy="3364302"/>
            <wp:effectExtent l="0" t="0" r="3175" b="7620"/>
            <wp:wrapNone/>
            <wp:docPr id="4" name="Picture 4" descr="300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079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874" cy="336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br w:type="page"/>
      </w:r>
    </w:p>
    <w:p w14:paraId="0C3BF588" w14:textId="77777777" w:rsidR="00DC7A1F" w:rsidRDefault="00DC7A1F">
      <w:pPr>
        <w:rPr>
          <w:rFonts w:ascii="IranNastaliq" w:hAnsi="IranNastaliq" w:cs="IranNastaliq"/>
          <w:b/>
          <w:bCs/>
          <w:noProof/>
          <w:sz w:val="58"/>
          <w:szCs w:val="58"/>
          <w:rtl/>
        </w:rPr>
      </w:pPr>
    </w:p>
    <w:p w14:paraId="73470B77" w14:textId="77777777" w:rsidR="005A16E8" w:rsidRDefault="00FC35E2" w:rsidP="00C67A9E">
      <w:pPr>
        <w:spacing w:line="240" w:lineRule="auto"/>
        <w:jc w:val="center"/>
        <w:rPr>
          <w:rFonts w:ascii="IranNastaliq" w:hAnsi="IranNastaliq" w:cs="IranNastaliq"/>
          <w:b/>
          <w:bCs/>
          <w:sz w:val="58"/>
          <w:szCs w:val="58"/>
          <w:rtl/>
        </w:rPr>
      </w:pPr>
      <w:r w:rsidRPr="00DA01BF">
        <w:rPr>
          <w:rFonts w:ascii="IranNastaliq" w:hAnsi="IranNastaliq" w:cs="IranNastaliq" w:hint="cs"/>
          <w:b/>
          <w:bCs/>
          <w:sz w:val="58"/>
          <w:szCs w:val="58"/>
          <w:rtl/>
        </w:rPr>
        <w:t>شناسه</w:t>
      </w:r>
      <w:r w:rsidR="005A16E8" w:rsidRPr="00DA01BF">
        <w:rPr>
          <w:rFonts w:ascii="IranNastaliq" w:hAnsi="IranNastaliq" w:cs="IranNastaliq" w:hint="cs"/>
          <w:b/>
          <w:bCs/>
          <w:sz w:val="58"/>
          <w:szCs w:val="58"/>
          <w:rtl/>
        </w:rPr>
        <w:t xml:space="preserve"> گزارش</w:t>
      </w:r>
    </w:p>
    <w:tbl>
      <w:tblPr>
        <w:tblStyle w:val="GridTable41"/>
        <w:tblpPr w:leftFromText="180" w:rightFromText="180" w:vertAnchor="text" w:horzAnchor="margin" w:tblpY="38"/>
        <w:bidiVisual/>
        <w:tblW w:w="4869" w:type="pct"/>
        <w:tblLook w:val="04A0" w:firstRow="1" w:lastRow="0" w:firstColumn="1" w:lastColumn="0" w:noHBand="0" w:noVBand="1"/>
      </w:tblPr>
      <w:tblGrid>
        <w:gridCol w:w="2344"/>
        <w:gridCol w:w="6480"/>
      </w:tblGrid>
      <w:tr w:rsidR="000A5AAA" w:rsidRPr="00734CE1" w14:paraId="095C93CF" w14:textId="77777777" w:rsidTr="00C67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312F1698" w14:textId="77777777" w:rsidR="000A5AAA" w:rsidRPr="00860A6D" w:rsidRDefault="000A5AAA" w:rsidP="00C67A9E">
            <w:pPr>
              <w:jc w:val="center"/>
              <w:rPr>
                <w:sz w:val="32"/>
                <w:szCs w:val="32"/>
                <w:rtl/>
              </w:rPr>
            </w:pPr>
            <w:r w:rsidRPr="00860A6D">
              <w:rPr>
                <w:rFonts w:hint="cs"/>
                <w:sz w:val="32"/>
                <w:szCs w:val="32"/>
                <w:rtl/>
              </w:rPr>
              <w:t>عنوان</w:t>
            </w:r>
          </w:p>
        </w:tc>
        <w:tc>
          <w:tcPr>
            <w:tcW w:w="3672" w:type="pct"/>
            <w:vAlign w:val="center"/>
          </w:tcPr>
          <w:p w14:paraId="76828CB3" w14:textId="70C41B49" w:rsidR="000A5AAA" w:rsidRPr="00860A6D" w:rsidRDefault="000A5AAA" w:rsidP="00C67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</w:tr>
      <w:tr w:rsidR="000A5AAA" w:rsidRPr="00734CE1" w14:paraId="56AF7F6E" w14:textId="77777777" w:rsidTr="00C6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3F9F2B84" w14:textId="77777777" w:rsidR="000A5AAA" w:rsidRPr="00734CE1" w:rsidRDefault="000A5AAA" w:rsidP="00E75E8A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کد شناسه</w:t>
            </w:r>
          </w:p>
        </w:tc>
        <w:tc>
          <w:tcPr>
            <w:tcW w:w="3672" w:type="pct"/>
            <w:vAlign w:val="center"/>
          </w:tcPr>
          <w:p w14:paraId="58552D16" w14:textId="2B7D59CC" w:rsidR="000A5AAA" w:rsidRPr="00E34D96" w:rsidRDefault="00E34D96" w:rsidP="00F147B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E34D96">
              <w:rPr>
                <w:rFonts w:cs="B Mitra" w:hint="cs"/>
                <w:b/>
                <w:bCs/>
                <w:rtl/>
                <w:lang w:bidi="fa-IR"/>
              </w:rPr>
              <w:t>-9-</w:t>
            </w:r>
            <w:r w:rsidR="00F147B4">
              <w:rPr>
                <w:rFonts w:cs="B Mitra" w:hint="cs"/>
                <w:b/>
                <w:bCs/>
                <w:rtl/>
                <w:lang w:bidi="fa-IR"/>
              </w:rPr>
              <w:t>1400</w:t>
            </w:r>
          </w:p>
        </w:tc>
      </w:tr>
      <w:tr w:rsidR="000A5AAA" w:rsidRPr="00734CE1" w14:paraId="42A29F62" w14:textId="77777777" w:rsidTr="00C67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25B88205" w14:textId="77777777" w:rsidR="000A5AAA" w:rsidRDefault="000A5AAA" w:rsidP="00E75E8A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گروه پژوهشی</w:t>
            </w:r>
          </w:p>
        </w:tc>
        <w:tc>
          <w:tcPr>
            <w:tcW w:w="3672" w:type="pct"/>
            <w:vAlign w:val="center"/>
          </w:tcPr>
          <w:p w14:paraId="3260B23D" w14:textId="77777777" w:rsidR="000A5AAA" w:rsidRPr="00B14B93" w:rsidRDefault="000A5AAA" w:rsidP="00E75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B14B93">
              <w:rPr>
                <w:b/>
                <w:bCs/>
                <w:sz w:val="28"/>
                <w:szCs w:val="28"/>
                <w:rtl/>
              </w:rPr>
              <w:t>نظام</w:t>
            </w:r>
            <w:r w:rsidRPr="00B14B93">
              <w:rPr>
                <w:rFonts w:hint="cs"/>
                <w:b/>
                <w:bCs/>
                <w:sz w:val="28"/>
                <w:szCs w:val="28"/>
                <w:rtl/>
              </w:rPr>
              <w:t>‌</w:t>
            </w:r>
            <w:r w:rsidRPr="00B14B93">
              <w:rPr>
                <w:b/>
                <w:bCs/>
                <w:sz w:val="28"/>
                <w:szCs w:val="28"/>
                <w:rtl/>
              </w:rPr>
              <w:t>های نوین برنامه</w:t>
            </w:r>
            <w:r w:rsidRPr="00B14B93">
              <w:rPr>
                <w:rFonts w:hint="cs"/>
                <w:b/>
                <w:bCs/>
                <w:sz w:val="28"/>
                <w:szCs w:val="28"/>
                <w:rtl/>
              </w:rPr>
              <w:t>‌</w:t>
            </w:r>
            <w:r w:rsidRPr="00B14B93">
              <w:rPr>
                <w:b/>
                <w:bCs/>
                <w:sz w:val="28"/>
                <w:szCs w:val="28"/>
                <w:rtl/>
              </w:rPr>
              <w:t>ریزی، بودجه</w:t>
            </w:r>
            <w:r w:rsidRPr="00B14B93">
              <w:rPr>
                <w:rFonts w:hint="cs"/>
                <w:b/>
                <w:bCs/>
                <w:sz w:val="28"/>
                <w:szCs w:val="28"/>
                <w:rtl/>
              </w:rPr>
              <w:t>‌</w:t>
            </w:r>
            <w:r w:rsidRPr="00B14B93">
              <w:rPr>
                <w:b/>
                <w:bCs/>
                <w:sz w:val="28"/>
                <w:szCs w:val="28"/>
                <w:rtl/>
              </w:rPr>
              <w:t>ریزی و مدلسازی</w:t>
            </w:r>
          </w:p>
        </w:tc>
      </w:tr>
      <w:tr w:rsidR="000A5AAA" w:rsidRPr="00734CE1" w14:paraId="33527C6F" w14:textId="77777777" w:rsidTr="00C6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73C9488B" w14:textId="77777777" w:rsidR="000A5AAA" w:rsidRPr="00F607AF" w:rsidRDefault="000A5AAA" w:rsidP="00E75E8A">
            <w:pPr>
              <w:spacing w:line="276" w:lineRule="auto"/>
              <w:jc w:val="left"/>
              <w:rPr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پدیدآورنده</w:t>
            </w:r>
          </w:p>
        </w:tc>
        <w:tc>
          <w:tcPr>
            <w:tcW w:w="3672" w:type="pct"/>
            <w:vAlign w:val="center"/>
          </w:tcPr>
          <w:p w14:paraId="0BF0E373" w14:textId="6D4B100A" w:rsidR="000A5AAA" w:rsidRPr="005C1768" w:rsidRDefault="000A5AAA" w:rsidP="00E75E8A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0A5AAA" w:rsidRPr="00734CE1" w14:paraId="5A7BBEF6" w14:textId="77777777" w:rsidTr="00C67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7E7C7700" w14:textId="77777777" w:rsidR="000A5AAA" w:rsidRPr="00734CE1" w:rsidRDefault="000A5AAA" w:rsidP="00E75E8A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 w:rsidRPr="00734CE1">
              <w:rPr>
                <w:rFonts w:hint="cs"/>
                <w:b w:val="0"/>
                <w:bCs w:val="0"/>
                <w:sz w:val="32"/>
                <w:szCs w:val="32"/>
                <w:rtl/>
              </w:rPr>
              <w:t>همکاران</w:t>
            </w: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72" w:type="pct"/>
            <w:vAlign w:val="center"/>
          </w:tcPr>
          <w:p w14:paraId="07EE428D" w14:textId="0D58C940" w:rsidR="000A5AAA" w:rsidRPr="005C1768" w:rsidRDefault="00FC61AC" w:rsidP="00E75E8A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به ترتیب میزان ایفای نقش / به ترتیب حروف الفبا</w:t>
            </w:r>
          </w:p>
        </w:tc>
      </w:tr>
      <w:tr w:rsidR="000A5AAA" w:rsidRPr="00734CE1" w14:paraId="61035283" w14:textId="77777777" w:rsidTr="00C6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5859D5DB" w14:textId="77777777" w:rsidR="000A5AAA" w:rsidRPr="009C51C8" w:rsidRDefault="000A5AAA" w:rsidP="00E75E8A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 w:rsidRPr="009C51C8">
              <w:rPr>
                <w:rFonts w:hint="cs"/>
                <w:b w:val="0"/>
                <w:bCs w:val="0"/>
                <w:sz w:val="32"/>
                <w:szCs w:val="32"/>
                <w:rtl/>
              </w:rPr>
              <w:t>مشاور علمی</w:t>
            </w:r>
          </w:p>
        </w:tc>
        <w:tc>
          <w:tcPr>
            <w:tcW w:w="3672" w:type="pct"/>
            <w:vAlign w:val="center"/>
          </w:tcPr>
          <w:p w14:paraId="096E2162" w14:textId="73B3426C" w:rsidR="000A5AAA" w:rsidRPr="005C1768" w:rsidRDefault="000A5AAA" w:rsidP="00E75E8A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0A5AAA" w:rsidRPr="00734CE1" w14:paraId="29D5074B" w14:textId="77777777" w:rsidTr="00C67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57816858" w14:textId="38105814" w:rsidR="000A5AAA" w:rsidRPr="00734CE1" w:rsidRDefault="000A5AAA" w:rsidP="00E75E8A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ناظر علمی</w:t>
            </w:r>
          </w:p>
        </w:tc>
        <w:tc>
          <w:tcPr>
            <w:tcW w:w="3672" w:type="pct"/>
            <w:vAlign w:val="center"/>
          </w:tcPr>
          <w:p w14:paraId="1A8CE25F" w14:textId="3F080D90" w:rsidR="000A5AAA" w:rsidRPr="00DC7374" w:rsidRDefault="000A5AAA" w:rsidP="00860A6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C61AC" w:rsidRPr="00734CE1" w14:paraId="10C3A29D" w14:textId="77777777" w:rsidTr="00C6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1EA1A659" w14:textId="2E4521C2" w:rsidR="00FC61AC" w:rsidRPr="00FC61AC" w:rsidRDefault="00FC61AC" w:rsidP="00E75E8A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 w:rsidRPr="00FC61AC">
              <w:rPr>
                <w:rFonts w:hint="cs"/>
                <w:b w:val="0"/>
                <w:bCs w:val="0"/>
                <w:sz w:val="32"/>
                <w:szCs w:val="32"/>
                <w:rtl/>
              </w:rPr>
              <w:t>طراح جلد</w:t>
            </w:r>
          </w:p>
        </w:tc>
        <w:tc>
          <w:tcPr>
            <w:tcW w:w="3672" w:type="pct"/>
            <w:vAlign w:val="center"/>
          </w:tcPr>
          <w:p w14:paraId="3A7760A6" w14:textId="3C7C08CA" w:rsidR="00FC61AC" w:rsidRPr="00DC7374" w:rsidRDefault="00FC61AC" w:rsidP="00860A6D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توسط مرکز تکمیل می شود</w:t>
            </w:r>
          </w:p>
        </w:tc>
      </w:tr>
      <w:tr w:rsidR="000A5AAA" w:rsidRPr="00734CE1" w14:paraId="37EFCE51" w14:textId="77777777" w:rsidTr="00C67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6C85853C" w14:textId="77777777" w:rsidR="000A5AAA" w:rsidRPr="00734CE1" w:rsidRDefault="000A5AAA" w:rsidP="00E75E8A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ناشر</w:t>
            </w:r>
          </w:p>
        </w:tc>
        <w:tc>
          <w:tcPr>
            <w:tcW w:w="3672" w:type="pct"/>
            <w:vAlign w:val="center"/>
          </w:tcPr>
          <w:p w14:paraId="59554974" w14:textId="77777777" w:rsidR="000A5AAA" w:rsidRPr="00E34D96" w:rsidRDefault="000A5AAA" w:rsidP="00E75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E34D96">
              <w:rPr>
                <w:rFonts w:cs="B Mitra" w:hint="cs"/>
                <w:b/>
                <w:bCs/>
                <w:rtl/>
                <w:lang w:bidi="fa-IR"/>
              </w:rPr>
              <w:t>مرکز پژوهش‌های توسعه و آینده‌نگری</w:t>
            </w:r>
          </w:p>
        </w:tc>
      </w:tr>
      <w:tr w:rsidR="000A5AAA" w:rsidRPr="00734CE1" w14:paraId="5A90DC98" w14:textId="77777777" w:rsidTr="00C6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05CAD7D7" w14:textId="77777777" w:rsidR="000A5AAA" w:rsidRPr="00734CE1" w:rsidRDefault="000A5AAA" w:rsidP="00E75E8A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تاریخ انتشار</w:t>
            </w:r>
          </w:p>
        </w:tc>
        <w:tc>
          <w:tcPr>
            <w:tcW w:w="3672" w:type="pct"/>
            <w:vAlign w:val="center"/>
          </w:tcPr>
          <w:p w14:paraId="51C7017C" w14:textId="739D2759" w:rsidR="000A5AAA" w:rsidRDefault="00FC61AC" w:rsidP="00FC61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......</w:t>
            </w:r>
            <w:r w:rsidR="00860A6D">
              <w:rPr>
                <w:rFonts w:cs="B Mitra" w:hint="cs"/>
                <w:rtl/>
                <w:lang w:bidi="fa-IR"/>
              </w:rPr>
              <w:t xml:space="preserve"> </w:t>
            </w:r>
            <w:r w:rsidR="000A5AAA">
              <w:rPr>
                <w:rFonts w:cs="B Mitra" w:hint="cs"/>
                <w:rtl/>
                <w:lang w:bidi="fa-IR"/>
              </w:rPr>
              <w:t>ماه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="000A5AAA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سال ....</w:t>
            </w:r>
          </w:p>
        </w:tc>
      </w:tr>
      <w:tr w:rsidR="000A5AAA" w:rsidRPr="00734CE1" w14:paraId="74BE76B8" w14:textId="77777777" w:rsidTr="00C67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26B984D" w14:textId="77777777" w:rsidR="000A5AAA" w:rsidRPr="009503A7" w:rsidRDefault="000A5AAA" w:rsidP="00E75E8A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9503A7">
              <w:rPr>
                <w:rFonts w:hint="cs"/>
                <w:sz w:val="20"/>
                <w:szCs w:val="20"/>
                <w:rtl/>
              </w:rPr>
              <w:t>مطالب این گزارش لزوماً بیانگر نظر رسمی سازمان برنامه و بودجه کشور و  مرکز پژوهش</w:t>
            </w:r>
            <w:r>
              <w:rPr>
                <w:rFonts w:hint="cs"/>
                <w:sz w:val="20"/>
                <w:szCs w:val="20"/>
                <w:rtl/>
              </w:rPr>
              <w:t>‌</w:t>
            </w:r>
            <w:r w:rsidRPr="009503A7">
              <w:rPr>
                <w:rFonts w:hint="cs"/>
                <w:sz w:val="20"/>
                <w:szCs w:val="20"/>
                <w:rtl/>
              </w:rPr>
              <w:t xml:space="preserve">های توسعه و آینده‌نگری </w:t>
            </w:r>
            <w:r>
              <w:rPr>
                <w:rFonts w:hint="cs"/>
                <w:sz w:val="20"/>
                <w:szCs w:val="20"/>
                <w:rtl/>
              </w:rPr>
              <w:t>نیست.</w:t>
            </w:r>
          </w:p>
        </w:tc>
      </w:tr>
      <w:tr w:rsidR="000A5AAA" w:rsidRPr="00734CE1" w14:paraId="4E8ECA4F" w14:textId="77777777" w:rsidTr="00C6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49DD6C41" w14:textId="77777777" w:rsidR="000A5AAA" w:rsidRPr="00821D91" w:rsidRDefault="000A5AAA" w:rsidP="00E75E8A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821D91">
              <w:rPr>
                <w:rFonts w:hint="cs"/>
                <w:b w:val="0"/>
                <w:bCs w:val="0"/>
                <w:sz w:val="28"/>
                <w:szCs w:val="28"/>
                <w:rtl/>
              </w:rPr>
              <w:t>حقوق معنوی اثر به پدیدآورندگان و حقوق مادی آن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،</w:t>
            </w:r>
            <w:r w:rsidRPr="00821D91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به مرکز پژوهش‌های توسعه و آینده‌نگری سازمان برنامه و بودجه کشور تعلق دارد و استفاده از آن با ذکر م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أ</w:t>
            </w:r>
            <w:r w:rsidRPr="00821D91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خذ 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بلامانع است.</w:t>
            </w:r>
          </w:p>
        </w:tc>
      </w:tr>
      <w:tr w:rsidR="000A5AAA" w:rsidRPr="00DA4043" w14:paraId="19DBF989" w14:textId="77777777" w:rsidTr="00C67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6F42A97" w14:textId="3F152DCD" w:rsidR="000A5AAA" w:rsidRDefault="000A5AAA" w:rsidP="00E75E8A">
            <w:pPr>
              <w:rPr>
                <w:sz w:val="28"/>
                <w:szCs w:val="28"/>
                <w:rtl/>
                <w:lang w:bidi="fa-IR"/>
              </w:rPr>
            </w:pPr>
            <w:r w:rsidRPr="007E56C8">
              <w:rPr>
                <w:sz w:val="28"/>
                <w:szCs w:val="28"/>
                <w:rtl/>
              </w:rPr>
              <w:t xml:space="preserve">آدرس: تهران </w:t>
            </w:r>
            <w:r w:rsidRPr="007E56C8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7E56C8">
              <w:rPr>
                <w:sz w:val="28"/>
                <w:szCs w:val="28"/>
                <w:rtl/>
              </w:rPr>
              <w:t xml:space="preserve"> </w:t>
            </w:r>
            <w:r w:rsidRPr="007E56C8">
              <w:rPr>
                <w:rFonts w:hint="cs"/>
                <w:sz w:val="28"/>
                <w:szCs w:val="28"/>
                <w:rtl/>
                <w:lang w:bidi="fa-IR"/>
              </w:rPr>
              <w:t>خیابان نجات اللهی</w:t>
            </w:r>
            <w:r w:rsidRPr="007E56C8">
              <w:rPr>
                <w:sz w:val="28"/>
                <w:szCs w:val="28"/>
                <w:rtl/>
              </w:rPr>
              <w:t xml:space="preserve"> </w:t>
            </w:r>
            <w:r w:rsidRPr="007E56C8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7E56C8">
              <w:rPr>
                <w:sz w:val="28"/>
                <w:szCs w:val="28"/>
                <w:rtl/>
              </w:rPr>
              <w:t xml:space="preserve"> </w:t>
            </w:r>
            <w:r w:rsidRPr="007E56C8">
              <w:rPr>
                <w:rFonts w:hint="cs"/>
                <w:sz w:val="28"/>
                <w:szCs w:val="28"/>
                <w:rtl/>
              </w:rPr>
              <w:t xml:space="preserve">خیابان </w:t>
            </w:r>
            <w:r w:rsidR="00F147B4">
              <w:rPr>
                <w:rFonts w:hint="cs"/>
                <w:sz w:val="28"/>
                <w:szCs w:val="28"/>
                <w:rtl/>
              </w:rPr>
              <w:t>استاد جعفر شهری (</w:t>
            </w:r>
            <w:r w:rsidRPr="007E56C8">
              <w:rPr>
                <w:rFonts w:hint="cs"/>
                <w:sz w:val="28"/>
                <w:szCs w:val="28"/>
                <w:rtl/>
              </w:rPr>
              <w:t>سپند</w:t>
            </w:r>
            <w:r w:rsidR="00F147B4">
              <w:rPr>
                <w:rFonts w:hint="cs"/>
                <w:sz w:val="28"/>
                <w:szCs w:val="28"/>
                <w:rtl/>
              </w:rPr>
              <w:t>)</w:t>
            </w:r>
            <w:bookmarkStart w:id="0" w:name="_GoBack"/>
            <w:bookmarkEnd w:id="0"/>
            <w:r w:rsidRPr="007E56C8">
              <w:rPr>
                <w:rFonts w:hint="cs"/>
                <w:sz w:val="28"/>
                <w:szCs w:val="28"/>
                <w:rtl/>
              </w:rPr>
              <w:t>-</w:t>
            </w:r>
            <w:r w:rsidRPr="007E56C8">
              <w:rPr>
                <w:sz w:val="28"/>
                <w:szCs w:val="28"/>
              </w:rPr>
              <w:t> </w:t>
            </w:r>
            <w:r w:rsidRPr="007E56C8">
              <w:rPr>
                <w:sz w:val="28"/>
                <w:szCs w:val="28"/>
                <w:rtl/>
              </w:rPr>
              <w:t xml:space="preserve"> </w:t>
            </w:r>
            <w:r w:rsidRPr="007E56C8">
              <w:rPr>
                <w:rFonts w:hint="cs"/>
                <w:sz w:val="28"/>
                <w:szCs w:val="28"/>
                <w:rtl/>
              </w:rPr>
              <w:t>پلاک 16</w:t>
            </w:r>
          </w:p>
          <w:p w14:paraId="087480C2" w14:textId="77777777" w:rsidR="00C67A9E" w:rsidRPr="00165509" w:rsidRDefault="00C67A9E" w:rsidP="00C67A9E">
            <w:pPr>
              <w:rPr>
                <w:b w:val="0"/>
                <w:bCs w:val="0"/>
                <w:rtl/>
                <w:lang w:bidi="fa-IR"/>
              </w:rPr>
            </w:pPr>
            <w:r w:rsidRPr="00165509">
              <w:rPr>
                <w:rFonts w:hint="cs"/>
                <w:b w:val="0"/>
                <w:bCs w:val="0"/>
                <w:rtl/>
              </w:rPr>
              <w:t>شماره</w:t>
            </w:r>
            <w:r w:rsidRPr="00165509">
              <w:rPr>
                <w:b w:val="0"/>
                <w:bCs w:val="0"/>
                <w:rtl/>
              </w:rPr>
              <w:softHyphen/>
            </w:r>
            <w:r w:rsidRPr="00165509">
              <w:rPr>
                <w:rFonts w:hint="cs"/>
                <w:b w:val="0"/>
                <w:bCs w:val="0"/>
                <w:rtl/>
              </w:rPr>
              <w:t xml:space="preserve">های تماس </w:t>
            </w:r>
            <w:r w:rsidRPr="00165509">
              <w:rPr>
                <w:rFonts w:hint="cs"/>
                <w:rtl/>
              </w:rPr>
              <w:t>43306000-021</w:t>
            </w:r>
            <w:r w:rsidRPr="00165509">
              <w:rPr>
                <w:rFonts w:hint="cs"/>
                <w:b w:val="0"/>
                <w:bCs w:val="0"/>
                <w:rtl/>
              </w:rPr>
              <w:t xml:space="preserve">  شماره پیام</w:t>
            </w:r>
            <w:r w:rsidRPr="00165509">
              <w:rPr>
                <w:b w:val="0"/>
                <w:bCs w:val="0"/>
                <w:rtl/>
              </w:rPr>
              <w:softHyphen/>
            </w:r>
            <w:r w:rsidRPr="00165509">
              <w:rPr>
                <w:rFonts w:hint="cs"/>
                <w:b w:val="0"/>
                <w:bCs w:val="0"/>
                <w:rtl/>
              </w:rPr>
              <w:t xml:space="preserve">رسان </w:t>
            </w:r>
            <w:r w:rsidRPr="00165509">
              <w:rPr>
                <w:b w:val="0"/>
                <w:bCs w:val="0"/>
                <w:i/>
                <w:iCs/>
                <w:rtl/>
              </w:rPr>
              <w:t xml:space="preserve"> </w:t>
            </w:r>
            <w:r w:rsidRPr="00165509">
              <w:rPr>
                <w:rtl/>
              </w:rPr>
              <w:t>۰۹۹۲۱۵۷۵۸۴۳</w:t>
            </w:r>
          </w:p>
          <w:p w14:paraId="5D28FCBB" w14:textId="77777777" w:rsidR="00C67A9E" w:rsidRPr="007E56C8" w:rsidRDefault="00C67A9E" w:rsidP="00E75E8A">
            <w:pPr>
              <w:rPr>
                <w:sz w:val="28"/>
                <w:szCs w:val="28"/>
                <w:rtl/>
                <w:lang w:bidi="fa-IR"/>
              </w:rPr>
            </w:pPr>
          </w:p>
          <w:p w14:paraId="7012C04A" w14:textId="77777777" w:rsidR="000A5AAA" w:rsidRPr="00DA4043" w:rsidRDefault="00AC4430" w:rsidP="00E75E8A">
            <w:pPr>
              <w:bidi w:val="0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  <w:hyperlink r:id="rId13" w:history="1">
              <w:r w:rsidR="000A5AAA" w:rsidRPr="00DA4043">
                <w:rPr>
                  <w:rStyle w:val="Hyperlink"/>
                  <w:rFonts w:asciiTheme="minorBidi" w:hAnsiTheme="minorBidi" w:cstheme="minorBidi"/>
                  <w:b w:val="0"/>
                  <w:bCs w:val="0"/>
                  <w:sz w:val="28"/>
                  <w:szCs w:val="28"/>
                </w:rPr>
                <w:t>https://www.dfrc.ir/</w:t>
              </w:r>
            </w:hyperlink>
          </w:p>
          <w:p w14:paraId="1A67C422" w14:textId="32FD2F8B" w:rsidR="000A5AAA" w:rsidRPr="00DA4043" w:rsidRDefault="000A5AAA" w:rsidP="00E75E8A">
            <w:pPr>
              <w:bidi w:val="0"/>
              <w:jc w:val="left"/>
              <w:rPr>
                <w:rFonts w:asciiTheme="minorBidi" w:eastAsia="Times New Roman" w:hAnsiTheme="minorBidi" w:cstheme="minorBidi"/>
                <w:b w:val="0"/>
                <w:bCs w:val="0"/>
                <w:rtl/>
              </w:rPr>
            </w:pPr>
          </w:p>
        </w:tc>
      </w:tr>
    </w:tbl>
    <w:p w14:paraId="2700C48D" w14:textId="77777777" w:rsidR="00DC7A1F" w:rsidRDefault="00DC7A1F" w:rsidP="00A10D48">
      <w:pPr>
        <w:rPr>
          <w:b/>
          <w:bCs/>
          <w:rtl/>
        </w:rPr>
      </w:pPr>
    </w:p>
    <w:p w14:paraId="63812F82" w14:textId="40809A0B" w:rsidR="00773807" w:rsidRDefault="00773807" w:rsidP="00F61361">
      <w:pPr>
        <w:rPr>
          <w:b/>
          <w:bCs/>
          <w:sz w:val="32"/>
          <w:szCs w:val="32"/>
          <w:rtl/>
        </w:rPr>
      </w:pPr>
    </w:p>
    <w:p w14:paraId="20A28133" w14:textId="154335E8" w:rsidR="0032346E" w:rsidRDefault="0032346E" w:rsidP="00F61361">
      <w:pPr>
        <w:rPr>
          <w:b/>
          <w:bCs/>
          <w:sz w:val="32"/>
          <w:szCs w:val="32"/>
          <w:rtl/>
        </w:rPr>
      </w:pPr>
    </w:p>
    <w:p w14:paraId="4E77B77C" w14:textId="77777777" w:rsidR="0032346E" w:rsidRPr="00F61361" w:rsidRDefault="0032346E" w:rsidP="00F61361">
      <w:pPr>
        <w:rPr>
          <w:b/>
          <w:bCs/>
          <w:sz w:val="32"/>
          <w:szCs w:val="32"/>
          <w:rtl/>
        </w:rPr>
      </w:pPr>
    </w:p>
    <w:p w14:paraId="6E0889B5" w14:textId="77777777" w:rsidR="00CC3E67" w:rsidRDefault="00CC3E67" w:rsidP="00816F77">
      <w:pPr>
        <w:rPr>
          <w:rtl/>
        </w:rPr>
      </w:pPr>
    </w:p>
    <w:p w14:paraId="5897CBC7" w14:textId="77777777" w:rsidR="00773807" w:rsidRPr="000C3B4E" w:rsidRDefault="00773807" w:rsidP="00F61361">
      <w:pPr>
        <w:jc w:val="center"/>
        <w:rPr>
          <w:b/>
          <w:bCs/>
          <w:sz w:val="32"/>
          <w:szCs w:val="32"/>
          <w:rtl/>
        </w:rPr>
      </w:pPr>
      <w:bookmarkStart w:id="1" w:name="_Toc534547152"/>
      <w:r w:rsidRPr="000C3B4E">
        <w:rPr>
          <w:rFonts w:hint="cs"/>
          <w:b/>
          <w:bCs/>
          <w:sz w:val="32"/>
          <w:szCs w:val="32"/>
          <w:rtl/>
        </w:rPr>
        <w:t xml:space="preserve">فهرست </w:t>
      </w:r>
      <w:r w:rsidR="00F61361">
        <w:rPr>
          <w:rFonts w:hint="cs"/>
          <w:b/>
          <w:bCs/>
          <w:sz w:val="32"/>
          <w:szCs w:val="32"/>
          <w:rtl/>
        </w:rPr>
        <w:t>مطالب</w:t>
      </w:r>
    </w:p>
    <w:p w14:paraId="52718834" w14:textId="77777777" w:rsidR="00773807" w:rsidRDefault="00773807" w:rsidP="004C0EEF">
      <w:pPr>
        <w:rPr>
          <w:b/>
          <w:bCs/>
          <w:sz w:val="28"/>
          <w:szCs w:val="28"/>
          <w:u w:val="single"/>
          <w:rtl/>
        </w:rPr>
      </w:pPr>
      <w:r w:rsidRPr="001F4C15">
        <w:rPr>
          <w:rFonts w:hint="cs"/>
          <w:b/>
          <w:bCs/>
          <w:sz w:val="28"/>
          <w:szCs w:val="28"/>
          <w:u w:val="single"/>
          <w:rtl/>
        </w:rPr>
        <w:t xml:space="preserve">عنوان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          </w:t>
      </w:r>
      <w:r w:rsidR="00116EA0">
        <w:rPr>
          <w:rFonts w:hint="cs"/>
          <w:b/>
          <w:bCs/>
          <w:sz w:val="28"/>
          <w:szCs w:val="28"/>
          <w:u w:val="single"/>
          <w:rtl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</w:t>
      </w:r>
      <w:r w:rsidRPr="001F4C15">
        <w:rPr>
          <w:rFonts w:hint="cs"/>
          <w:b/>
          <w:bCs/>
          <w:sz w:val="28"/>
          <w:szCs w:val="28"/>
          <w:u w:val="single"/>
          <w:rtl/>
        </w:rPr>
        <w:t>صفحه</w:t>
      </w:r>
    </w:p>
    <w:bookmarkEnd w:id="1" w:displacedByCustomXml="next"/>
    <w:sdt>
      <w:sdtPr>
        <w:rPr>
          <w:b w:val="0"/>
          <w:bCs w:val="0"/>
          <w:noProof w:val="0"/>
          <w:rtl/>
        </w:rPr>
        <w:id w:val="-149433160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2C0B633" w14:textId="69C15B62" w:rsidR="004F0CA6" w:rsidRDefault="00C446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r>
            <w:rPr>
              <w:b w:val="0"/>
              <w:bCs w:val="0"/>
              <w:noProof w:val="0"/>
            </w:rPr>
            <w:fldChar w:fldCharType="begin"/>
          </w:r>
          <w:r>
            <w:rPr>
              <w:b w:val="0"/>
              <w:bCs w:val="0"/>
              <w:noProof w:val="0"/>
            </w:rPr>
            <w:instrText xml:space="preserve"> TOC \o "1-3" \h \z \t "</w:instrText>
          </w:r>
          <w:r>
            <w:rPr>
              <w:b w:val="0"/>
              <w:bCs w:val="0"/>
              <w:noProof w:val="0"/>
              <w:rtl/>
            </w:rPr>
            <w:instrText>تیتر اصلی,1,تیتر فرعی اول,1,تیتر فرعی,1</w:instrText>
          </w:r>
          <w:r>
            <w:rPr>
              <w:b w:val="0"/>
              <w:bCs w:val="0"/>
              <w:noProof w:val="0"/>
            </w:rPr>
            <w:instrText xml:space="preserve">" </w:instrText>
          </w:r>
          <w:r>
            <w:rPr>
              <w:b w:val="0"/>
              <w:bCs w:val="0"/>
              <w:noProof w:val="0"/>
            </w:rPr>
            <w:fldChar w:fldCharType="separate"/>
          </w:r>
          <w:hyperlink w:anchor="_Toc57560902" w:history="1">
            <w:r w:rsidR="004F0CA6" w:rsidRPr="005F31C3">
              <w:rPr>
                <w:rStyle w:val="Hyperlink"/>
                <w:rtl/>
                <w:lang w:bidi="fa-IR"/>
              </w:rPr>
              <w:t>خلاصه مد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 w:rsidRPr="005F31C3">
              <w:rPr>
                <w:rStyle w:val="Hyperlink"/>
                <w:rFonts w:hint="eastAsia"/>
                <w:rtl/>
                <w:lang w:bidi="fa-IR"/>
              </w:rPr>
              <w:t>ر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 w:rsidRPr="005F31C3">
              <w:rPr>
                <w:rStyle w:val="Hyperlink"/>
                <w:rFonts w:hint="eastAsia"/>
                <w:rtl/>
                <w:lang w:bidi="fa-IR"/>
              </w:rPr>
              <w:t>ت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>
              <w:rPr>
                <w:webHidden/>
                <w:rtl/>
              </w:rPr>
              <w:tab/>
            </w:r>
            <w:r w:rsidR="004F0CA6">
              <w:rPr>
                <w:webHidden/>
                <w:rtl/>
              </w:rPr>
              <w:fldChar w:fldCharType="begin"/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</w:rPr>
              <w:instrText>PAGEREF</w:instrText>
            </w:r>
            <w:r w:rsidR="004F0CA6">
              <w:rPr>
                <w:webHidden/>
                <w:rtl/>
              </w:rPr>
              <w:instrText xml:space="preserve"> _</w:instrText>
            </w:r>
            <w:r w:rsidR="004F0CA6">
              <w:rPr>
                <w:webHidden/>
              </w:rPr>
              <w:instrText>Toc57560902 \h</w:instrText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  <w:rtl/>
              </w:rPr>
            </w:r>
            <w:r w:rsidR="004F0CA6">
              <w:rPr>
                <w:webHidden/>
                <w:rtl/>
              </w:rPr>
              <w:fldChar w:fldCharType="separate"/>
            </w:r>
            <w:r w:rsidR="004F0CA6">
              <w:rPr>
                <w:webHidden/>
                <w:rtl/>
              </w:rPr>
              <w:t>9</w:t>
            </w:r>
            <w:r w:rsidR="004F0CA6">
              <w:rPr>
                <w:webHidden/>
                <w:rtl/>
              </w:rPr>
              <w:fldChar w:fldCharType="end"/>
            </w:r>
          </w:hyperlink>
        </w:p>
        <w:p w14:paraId="061A74BC" w14:textId="2157A520" w:rsidR="004F0CA6" w:rsidRDefault="00AC443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60903" w:history="1">
            <w:r w:rsidR="004F0CA6" w:rsidRPr="005F31C3">
              <w:rPr>
                <w:rStyle w:val="Hyperlink"/>
                <w:rtl/>
                <w:lang w:bidi="fa-IR"/>
              </w:rPr>
              <w:t>مقدمه</w:t>
            </w:r>
            <w:r w:rsidR="004F0CA6">
              <w:rPr>
                <w:webHidden/>
                <w:rtl/>
              </w:rPr>
              <w:tab/>
            </w:r>
            <w:r w:rsidR="004F0CA6">
              <w:rPr>
                <w:webHidden/>
                <w:rtl/>
              </w:rPr>
              <w:fldChar w:fldCharType="begin"/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</w:rPr>
              <w:instrText>PAGEREF</w:instrText>
            </w:r>
            <w:r w:rsidR="004F0CA6">
              <w:rPr>
                <w:webHidden/>
                <w:rtl/>
              </w:rPr>
              <w:instrText xml:space="preserve"> _</w:instrText>
            </w:r>
            <w:r w:rsidR="004F0CA6">
              <w:rPr>
                <w:webHidden/>
              </w:rPr>
              <w:instrText>Toc57560903 \h</w:instrText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  <w:rtl/>
              </w:rPr>
            </w:r>
            <w:r w:rsidR="004F0CA6">
              <w:rPr>
                <w:webHidden/>
                <w:rtl/>
              </w:rPr>
              <w:fldChar w:fldCharType="separate"/>
            </w:r>
            <w:r w:rsidR="004F0CA6">
              <w:rPr>
                <w:webHidden/>
                <w:rtl/>
              </w:rPr>
              <w:t>1</w:t>
            </w:r>
            <w:r w:rsidR="004F0CA6">
              <w:rPr>
                <w:webHidden/>
                <w:rtl/>
              </w:rPr>
              <w:fldChar w:fldCharType="end"/>
            </w:r>
          </w:hyperlink>
        </w:p>
        <w:p w14:paraId="3FFCF83C" w14:textId="3B389BAE" w:rsidR="004F0CA6" w:rsidRDefault="00AC443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60904" w:history="1">
            <w:r w:rsidR="004F0CA6" w:rsidRPr="005F31C3">
              <w:rPr>
                <w:rStyle w:val="Hyperlink"/>
                <w:rFonts w:ascii="B Titr" w:hAnsi="B Titr"/>
                <w:rtl/>
                <w:lang w:bidi="fa-IR"/>
              </w:rPr>
              <w:t>1-</w:t>
            </w:r>
            <w:r w:rsidR="004F0CA6" w:rsidRPr="005F31C3">
              <w:rPr>
                <w:rStyle w:val="Hyperlink"/>
                <w:rtl/>
                <w:lang w:bidi="fa-IR"/>
              </w:rPr>
              <w:t xml:space="preserve"> تحل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 w:rsidRPr="005F31C3">
              <w:rPr>
                <w:rStyle w:val="Hyperlink"/>
                <w:rFonts w:hint="eastAsia"/>
                <w:rtl/>
                <w:lang w:bidi="fa-IR"/>
              </w:rPr>
              <w:t>ل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 w:rsidRPr="005F31C3">
              <w:rPr>
                <w:rStyle w:val="Hyperlink"/>
                <w:rtl/>
                <w:lang w:bidi="fa-IR"/>
              </w:rPr>
              <w:t xml:space="preserve"> از روندها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 w:rsidRPr="005F31C3">
              <w:rPr>
                <w:rStyle w:val="Hyperlink"/>
                <w:rtl/>
                <w:lang w:bidi="fa-IR"/>
              </w:rPr>
              <w:t xml:space="preserve">  گذشته در دوره زمان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 w:rsidRPr="005F31C3">
              <w:rPr>
                <w:rStyle w:val="Hyperlink"/>
                <w:rtl/>
                <w:lang w:bidi="fa-IR"/>
              </w:rPr>
              <w:t xml:space="preserve"> 5 ساله</w:t>
            </w:r>
            <w:r w:rsidR="004F0CA6">
              <w:rPr>
                <w:webHidden/>
                <w:rtl/>
              </w:rPr>
              <w:tab/>
            </w:r>
            <w:r w:rsidR="004F0CA6">
              <w:rPr>
                <w:webHidden/>
                <w:rtl/>
              </w:rPr>
              <w:fldChar w:fldCharType="begin"/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</w:rPr>
              <w:instrText>PAGEREF</w:instrText>
            </w:r>
            <w:r w:rsidR="004F0CA6">
              <w:rPr>
                <w:webHidden/>
                <w:rtl/>
              </w:rPr>
              <w:instrText xml:space="preserve"> _</w:instrText>
            </w:r>
            <w:r w:rsidR="004F0CA6">
              <w:rPr>
                <w:webHidden/>
              </w:rPr>
              <w:instrText>Toc57560904 \h</w:instrText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  <w:rtl/>
              </w:rPr>
            </w:r>
            <w:r w:rsidR="004F0CA6">
              <w:rPr>
                <w:webHidden/>
                <w:rtl/>
              </w:rPr>
              <w:fldChar w:fldCharType="separate"/>
            </w:r>
            <w:r w:rsidR="004F0CA6">
              <w:rPr>
                <w:webHidden/>
                <w:rtl/>
              </w:rPr>
              <w:t>2</w:t>
            </w:r>
            <w:r w:rsidR="004F0CA6">
              <w:rPr>
                <w:webHidden/>
                <w:rtl/>
              </w:rPr>
              <w:fldChar w:fldCharType="end"/>
            </w:r>
          </w:hyperlink>
        </w:p>
        <w:p w14:paraId="66CBE884" w14:textId="11C78C53" w:rsidR="004F0CA6" w:rsidRDefault="00AC443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60905" w:history="1">
            <w:r w:rsidR="004F0CA6" w:rsidRPr="005F31C3">
              <w:rPr>
                <w:rStyle w:val="Hyperlink"/>
                <w:rFonts w:ascii="B Titr" w:hAnsi="B Titr"/>
                <w:rtl/>
                <w:lang w:bidi="fa-IR"/>
              </w:rPr>
              <w:t>2-</w:t>
            </w:r>
            <w:r w:rsidR="004F0CA6" w:rsidRPr="005F31C3">
              <w:rPr>
                <w:rStyle w:val="Hyperlink"/>
                <w:rtl/>
                <w:lang w:bidi="fa-IR"/>
              </w:rPr>
              <w:t xml:space="preserve"> بررس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 w:rsidRPr="005F31C3">
              <w:rPr>
                <w:rStyle w:val="Hyperlink"/>
                <w:rtl/>
                <w:lang w:bidi="fa-IR"/>
              </w:rPr>
              <w:t xml:space="preserve">  و تحل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 w:rsidRPr="005F31C3">
              <w:rPr>
                <w:rStyle w:val="Hyperlink"/>
                <w:rFonts w:hint="eastAsia"/>
                <w:rtl/>
                <w:lang w:bidi="fa-IR"/>
              </w:rPr>
              <w:t>ل</w:t>
            </w:r>
            <w:r w:rsidR="004F0CA6" w:rsidRPr="005F31C3">
              <w:rPr>
                <w:rStyle w:val="Hyperlink"/>
                <w:rtl/>
                <w:lang w:bidi="fa-IR"/>
              </w:rPr>
              <w:t xml:space="preserve"> س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 w:rsidRPr="005F31C3">
              <w:rPr>
                <w:rStyle w:val="Hyperlink"/>
                <w:rFonts w:hint="eastAsia"/>
                <w:rtl/>
                <w:lang w:bidi="fa-IR"/>
              </w:rPr>
              <w:t>است‌ها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 w:rsidRPr="005F31C3">
              <w:rPr>
                <w:rStyle w:val="Hyperlink"/>
                <w:rtl/>
                <w:lang w:bidi="fa-IR"/>
              </w:rPr>
              <w:t xml:space="preserve"> اتخاذ شده</w:t>
            </w:r>
            <w:r w:rsidR="004F0CA6">
              <w:rPr>
                <w:webHidden/>
                <w:rtl/>
              </w:rPr>
              <w:tab/>
            </w:r>
            <w:r w:rsidR="004F0CA6">
              <w:rPr>
                <w:webHidden/>
                <w:rtl/>
              </w:rPr>
              <w:fldChar w:fldCharType="begin"/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</w:rPr>
              <w:instrText>PAGEREF</w:instrText>
            </w:r>
            <w:r w:rsidR="004F0CA6">
              <w:rPr>
                <w:webHidden/>
                <w:rtl/>
              </w:rPr>
              <w:instrText xml:space="preserve"> _</w:instrText>
            </w:r>
            <w:r w:rsidR="004F0CA6">
              <w:rPr>
                <w:webHidden/>
              </w:rPr>
              <w:instrText>Toc57560905 \h</w:instrText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  <w:rtl/>
              </w:rPr>
            </w:r>
            <w:r w:rsidR="004F0CA6">
              <w:rPr>
                <w:webHidden/>
                <w:rtl/>
              </w:rPr>
              <w:fldChar w:fldCharType="separate"/>
            </w:r>
            <w:r w:rsidR="004F0CA6">
              <w:rPr>
                <w:webHidden/>
                <w:rtl/>
              </w:rPr>
              <w:t>3</w:t>
            </w:r>
            <w:r w:rsidR="004F0CA6">
              <w:rPr>
                <w:webHidden/>
                <w:rtl/>
              </w:rPr>
              <w:fldChar w:fldCharType="end"/>
            </w:r>
          </w:hyperlink>
        </w:p>
        <w:p w14:paraId="37A3FE2C" w14:textId="16617A0D" w:rsidR="004F0CA6" w:rsidRDefault="00AC443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60906" w:history="1">
            <w:r w:rsidR="004F0CA6" w:rsidRPr="005F31C3">
              <w:rPr>
                <w:rStyle w:val="Hyperlink"/>
                <w:rFonts w:ascii="B Titr" w:hAnsi="B Titr"/>
                <w:rtl/>
                <w:lang w:bidi="fa-IR"/>
              </w:rPr>
              <w:t>3-</w:t>
            </w:r>
            <w:r w:rsidR="004F0CA6" w:rsidRPr="005F31C3">
              <w:rPr>
                <w:rStyle w:val="Hyperlink"/>
                <w:rtl/>
                <w:lang w:bidi="fa-IR"/>
              </w:rPr>
              <w:t xml:space="preserve"> بررس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 w:rsidRPr="005F31C3">
              <w:rPr>
                <w:rStyle w:val="Hyperlink"/>
                <w:rtl/>
                <w:lang w:bidi="fa-IR"/>
              </w:rPr>
              <w:t xml:space="preserve"> و تحل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 w:rsidRPr="005F31C3">
              <w:rPr>
                <w:rStyle w:val="Hyperlink"/>
                <w:rFonts w:hint="eastAsia"/>
                <w:rtl/>
                <w:lang w:bidi="fa-IR"/>
              </w:rPr>
              <w:t>ل</w:t>
            </w:r>
            <w:r w:rsidR="004F0CA6" w:rsidRPr="005F31C3">
              <w:rPr>
                <w:rStyle w:val="Hyperlink"/>
                <w:rtl/>
                <w:lang w:bidi="fa-IR"/>
              </w:rPr>
              <w:t xml:space="preserve"> جنبه‌ها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 w:rsidRPr="005F31C3">
              <w:rPr>
                <w:rStyle w:val="Hyperlink"/>
                <w:rtl/>
                <w:lang w:bidi="fa-IR"/>
              </w:rPr>
              <w:t xml:space="preserve"> ساختار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 w:rsidRPr="005F31C3">
              <w:rPr>
                <w:rStyle w:val="Hyperlink"/>
                <w:rtl/>
                <w:lang w:bidi="fa-IR"/>
              </w:rPr>
              <w:t xml:space="preserve"> و عمل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 w:rsidRPr="005F31C3">
              <w:rPr>
                <w:rStyle w:val="Hyperlink"/>
                <w:rFonts w:hint="eastAsia"/>
                <w:rtl/>
                <w:lang w:bidi="fa-IR"/>
              </w:rPr>
              <w:t>ات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 w:rsidRPr="005F31C3">
              <w:rPr>
                <w:rStyle w:val="Hyperlink"/>
                <w:rtl/>
                <w:lang w:bidi="fa-IR"/>
              </w:rPr>
              <w:t xml:space="preserve"> موضوع</w:t>
            </w:r>
            <w:r w:rsidR="004F0CA6">
              <w:rPr>
                <w:webHidden/>
                <w:rtl/>
              </w:rPr>
              <w:tab/>
            </w:r>
            <w:r w:rsidR="004F0CA6">
              <w:rPr>
                <w:webHidden/>
                <w:rtl/>
              </w:rPr>
              <w:fldChar w:fldCharType="begin"/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</w:rPr>
              <w:instrText>PAGEREF</w:instrText>
            </w:r>
            <w:r w:rsidR="004F0CA6">
              <w:rPr>
                <w:webHidden/>
                <w:rtl/>
              </w:rPr>
              <w:instrText xml:space="preserve"> _</w:instrText>
            </w:r>
            <w:r w:rsidR="004F0CA6">
              <w:rPr>
                <w:webHidden/>
              </w:rPr>
              <w:instrText>Toc57560906 \h</w:instrText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  <w:rtl/>
              </w:rPr>
            </w:r>
            <w:r w:rsidR="004F0CA6">
              <w:rPr>
                <w:webHidden/>
                <w:rtl/>
              </w:rPr>
              <w:fldChar w:fldCharType="separate"/>
            </w:r>
            <w:r w:rsidR="004F0CA6">
              <w:rPr>
                <w:webHidden/>
                <w:rtl/>
              </w:rPr>
              <w:t>4</w:t>
            </w:r>
            <w:r w:rsidR="004F0CA6">
              <w:rPr>
                <w:webHidden/>
                <w:rtl/>
              </w:rPr>
              <w:fldChar w:fldCharType="end"/>
            </w:r>
          </w:hyperlink>
        </w:p>
        <w:p w14:paraId="295ABF3E" w14:textId="0B202413" w:rsidR="004F0CA6" w:rsidRDefault="00AC443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60907" w:history="1">
            <w:r w:rsidR="004F0CA6" w:rsidRPr="005F31C3">
              <w:rPr>
                <w:rStyle w:val="Hyperlink"/>
                <w:rFonts w:ascii="B Titr" w:hAnsi="B Titr"/>
                <w:rtl/>
                <w:lang w:bidi="fa-IR"/>
              </w:rPr>
              <w:t>4-</w:t>
            </w:r>
            <w:r w:rsidR="004F0CA6" w:rsidRPr="005F31C3">
              <w:rPr>
                <w:rStyle w:val="Hyperlink"/>
                <w:rtl/>
                <w:lang w:bidi="fa-IR"/>
              </w:rPr>
              <w:t xml:space="preserve"> بررس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 w:rsidRPr="005F31C3">
              <w:rPr>
                <w:rStyle w:val="Hyperlink"/>
                <w:rtl/>
                <w:lang w:bidi="fa-IR"/>
              </w:rPr>
              <w:t xml:space="preserve"> جنبه‌ها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 w:rsidRPr="005F31C3">
              <w:rPr>
                <w:rStyle w:val="Hyperlink"/>
                <w:rtl/>
                <w:lang w:bidi="fa-IR"/>
              </w:rPr>
              <w:t xml:space="preserve"> قانون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 w:rsidRPr="005F31C3">
              <w:rPr>
                <w:rStyle w:val="Hyperlink"/>
                <w:rtl/>
                <w:lang w:bidi="fa-IR"/>
              </w:rPr>
              <w:t xml:space="preserve"> و  مقررات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 w:rsidRPr="005F31C3">
              <w:rPr>
                <w:rStyle w:val="Hyperlink"/>
                <w:rtl/>
                <w:lang w:bidi="fa-IR"/>
              </w:rPr>
              <w:t xml:space="preserve"> موضوع</w:t>
            </w:r>
            <w:r w:rsidR="004F0CA6">
              <w:rPr>
                <w:webHidden/>
                <w:rtl/>
              </w:rPr>
              <w:tab/>
            </w:r>
            <w:r w:rsidR="004F0CA6">
              <w:rPr>
                <w:webHidden/>
                <w:rtl/>
              </w:rPr>
              <w:fldChar w:fldCharType="begin"/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</w:rPr>
              <w:instrText>PAGEREF</w:instrText>
            </w:r>
            <w:r w:rsidR="004F0CA6">
              <w:rPr>
                <w:webHidden/>
                <w:rtl/>
              </w:rPr>
              <w:instrText xml:space="preserve"> _</w:instrText>
            </w:r>
            <w:r w:rsidR="004F0CA6">
              <w:rPr>
                <w:webHidden/>
              </w:rPr>
              <w:instrText>Toc57560907 \h</w:instrText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  <w:rtl/>
              </w:rPr>
            </w:r>
            <w:r w:rsidR="004F0CA6">
              <w:rPr>
                <w:webHidden/>
                <w:rtl/>
              </w:rPr>
              <w:fldChar w:fldCharType="separate"/>
            </w:r>
            <w:r w:rsidR="004F0CA6">
              <w:rPr>
                <w:webHidden/>
                <w:rtl/>
              </w:rPr>
              <w:t>5</w:t>
            </w:r>
            <w:r w:rsidR="004F0CA6">
              <w:rPr>
                <w:webHidden/>
                <w:rtl/>
              </w:rPr>
              <w:fldChar w:fldCharType="end"/>
            </w:r>
          </w:hyperlink>
        </w:p>
        <w:p w14:paraId="19677E86" w14:textId="2F863DE6" w:rsidR="004F0CA6" w:rsidRDefault="00AC443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60908" w:history="1">
            <w:r w:rsidR="004F0CA6" w:rsidRPr="005F31C3">
              <w:rPr>
                <w:rStyle w:val="Hyperlink"/>
                <w:rFonts w:ascii="B Titr" w:hAnsi="B Titr"/>
                <w:rtl/>
                <w:lang w:bidi="fa-IR"/>
              </w:rPr>
              <w:t>5-</w:t>
            </w:r>
            <w:r w:rsidR="004F0CA6" w:rsidRPr="005F31C3">
              <w:rPr>
                <w:rStyle w:val="Hyperlink"/>
                <w:rtl/>
                <w:lang w:bidi="fa-IR"/>
              </w:rPr>
              <w:t xml:space="preserve"> مهم‌تر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 w:rsidRPr="005F31C3">
              <w:rPr>
                <w:rStyle w:val="Hyperlink"/>
                <w:rFonts w:hint="eastAsia"/>
                <w:rtl/>
                <w:lang w:bidi="fa-IR"/>
              </w:rPr>
              <w:t>ن</w:t>
            </w:r>
            <w:r w:rsidR="004F0CA6" w:rsidRPr="005F31C3">
              <w:rPr>
                <w:rStyle w:val="Hyperlink"/>
                <w:rtl/>
                <w:lang w:bidi="fa-IR"/>
              </w:rPr>
              <w:t xml:space="preserve"> و  اساس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 w:rsidRPr="005F31C3">
              <w:rPr>
                <w:rStyle w:val="Hyperlink"/>
                <w:rtl/>
                <w:lang w:bidi="fa-IR"/>
              </w:rPr>
              <w:t xml:space="preserve"> تر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 w:rsidRPr="005F31C3">
              <w:rPr>
                <w:rStyle w:val="Hyperlink"/>
                <w:rFonts w:hint="eastAsia"/>
                <w:rtl/>
                <w:lang w:bidi="fa-IR"/>
              </w:rPr>
              <w:t>ن</w:t>
            </w:r>
            <w:r w:rsidR="004F0CA6" w:rsidRPr="005F31C3">
              <w:rPr>
                <w:rStyle w:val="Hyperlink"/>
                <w:rtl/>
                <w:lang w:bidi="fa-IR"/>
              </w:rPr>
              <w:t xml:space="preserve"> محدود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 w:rsidRPr="005F31C3">
              <w:rPr>
                <w:rStyle w:val="Hyperlink"/>
                <w:rFonts w:hint="eastAsia"/>
                <w:rtl/>
                <w:lang w:bidi="fa-IR"/>
              </w:rPr>
              <w:t>ت‌ها</w:t>
            </w:r>
            <w:r w:rsidR="004F0CA6" w:rsidRPr="005F31C3">
              <w:rPr>
                <w:rStyle w:val="Hyperlink"/>
                <w:rtl/>
                <w:lang w:bidi="fa-IR"/>
              </w:rPr>
              <w:t xml:space="preserve"> و چالش‌ها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 w:rsidRPr="005F31C3">
              <w:rPr>
                <w:rStyle w:val="Hyperlink"/>
                <w:rtl/>
                <w:lang w:bidi="fa-IR"/>
              </w:rPr>
              <w:t xml:space="preserve"> پ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 w:rsidRPr="005F31C3">
              <w:rPr>
                <w:rStyle w:val="Hyperlink"/>
                <w:rFonts w:hint="eastAsia"/>
                <w:rtl/>
                <w:lang w:bidi="fa-IR"/>
              </w:rPr>
              <w:t>شِ‌رو</w:t>
            </w:r>
            <w:r w:rsidR="004F0CA6">
              <w:rPr>
                <w:webHidden/>
                <w:rtl/>
              </w:rPr>
              <w:tab/>
            </w:r>
            <w:r w:rsidR="004F0CA6">
              <w:rPr>
                <w:webHidden/>
                <w:rtl/>
              </w:rPr>
              <w:fldChar w:fldCharType="begin"/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</w:rPr>
              <w:instrText>PAGEREF</w:instrText>
            </w:r>
            <w:r w:rsidR="004F0CA6">
              <w:rPr>
                <w:webHidden/>
                <w:rtl/>
              </w:rPr>
              <w:instrText xml:space="preserve"> _</w:instrText>
            </w:r>
            <w:r w:rsidR="004F0CA6">
              <w:rPr>
                <w:webHidden/>
              </w:rPr>
              <w:instrText>Toc57560908 \h</w:instrText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  <w:rtl/>
              </w:rPr>
            </w:r>
            <w:r w:rsidR="004F0CA6">
              <w:rPr>
                <w:webHidden/>
                <w:rtl/>
              </w:rPr>
              <w:fldChar w:fldCharType="separate"/>
            </w:r>
            <w:r w:rsidR="004F0CA6">
              <w:rPr>
                <w:webHidden/>
                <w:rtl/>
              </w:rPr>
              <w:t>6</w:t>
            </w:r>
            <w:r w:rsidR="004F0CA6">
              <w:rPr>
                <w:webHidden/>
                <w:rtl/>
              </w:rPr>
              <w:fldChar w:fldCharType="end"/>
            </w:r>
          </w:hyperlink>
        </w:p>
        <w:p w14:paraId="326D9BB8" w14:textId="0FD9EC08" w:rsidR="004F0CA6" w:rsidRDefault="00AC443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60909" w:history="1">
            <w:r w:rsidR="004F0CA6" w:rsidRPr="005F31C3">
              <w:rPr>
                <w:rStyle w:val="Hyperlink"/>
                <w:rFonts w:ascii="B Titr" w:hAnsi="B Titr"/>
                <w:rtl/>
                <w:lang w:bidi="fa-IR"/>
              </w:rPr>
              <w:t>6-</w:t>
            </w:r>
            <w:r w:rsidR="004F0CA6" w:rsidRPr="005F31C3">
              <w:rPr>
                <w:rStyle w:val="Hyperlink"/>
                <w:rtl/>
                <w:lang w:bidi="fa-IR"/>
              </w:rPr>
              <w:t xml:space="preserve"> راهکارها و اقدامات اصلاح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 w:rsidRPr="005F31C3">
              <w:rPr>
                <w:rStyle w:val="Hyperlink"/>
                <w:rtl/>
                <w:lang w:bidi="fa-IR"/>
              </w:rPr>
              <w:t xml:space="preserve"> اساس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 w:rsidRPr="005F31C3">
              <w:rPr>
                <w:rStyle w:val="Hyperlink"/>
                <w:rtl/>
                <w:lang w:bidi="fa-IR"/>
              </w:rPr>
              <w:t xml:space="preserve"> در ابعاد مختلف موضوع</w:t>
            </w:r>
            <w:r w:rsidR="004F0CA6">
              <w:rPr>
                <w:webHidden/>
                <w:rtl/>
              </w:rPr>
              <w:tab/>
            </w:r>
            <w:r w:rsidR="004F0CA6">
              <w:rPr>
                <w:webHidden/>
                <w:rtl/>
              </w:rPr>
              <w:fldChar w:fldCharType="begin"/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</w:rPr>
              <w:instrText>PAGEREF</w:instrText>
            </w:r>
            <w:r w:rsidR="004F0CA6">
              <w:rPr>
                <w:webHidden/>
                <w:rtl/>
              </w:rPr>
              <w:instrText xml:space="preserve"> _</w:instrText>
            </w:r>
            <w:r w:rsidR="004F0CA6">
              <w:rPr>
                <w:webHidden/>
              </w:rPr>
              <w:instrText>Toc57560909 \h</w:instrText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  <w:rtl/>
              </w:rPr>
            </w:r>
            <w:r w:rsidR="004F0CA6">
              <w:rPr>
                <w:webHidden/>
                <w:rtl/>
              </w:rPr>
              <w:fldChar w:fldCharType="separate"/>
            </w:r>
            <w:r w:rsidR="004F0CA6">
              <w:rPr>
                <w:webHidden/>
                <w:rtl/>
              </w:rPr>
              <w:t>7</w:t>
            </w:r>
            <w:r w:rsidR="004F0CA6">
              <w:rPr>
                <w:webHidden/>
                <w:rtl/>
              </w:rPr>
              <w:fldChar w:fldCharType="end"/>
            </w:r>
          </w:hyperlink>
        </w:p>
        <w:p w14:paraId="31FBAECC" w14:textId="15FF1222" w:rsidR="004F0CA6" w:rsidRDefault="00AC443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60910" w:history="1">
            <w:r w:rsidR="004F0CA6" w:rsidRPr="005F31C3">
              <w:rPr>
                <w:rStyle w:val="Hyperlink"/>
                <w:rtl/>
                <w:lang w:bidi="fa-IR"/>
              </w:rPr>
              <w:t>منابع</w:t>
            </w:r>
            <w:r w:rsidR="004F0CA6">
              <w:rPr>
                <w:webHidden/>
                <w:rtl/>
              </w:rPr>
              <w:tab/>
            </w:r>
            <w:r w:rsidR="004F0CA6">
              <w:rPr>
                <w:webHidden/>
                <w:rtl/>
              </w:rPr>
              <w:fldChar w:fldCharType="begin"/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</w:rPr>
              <w:instrText>PAGEREF</w:instrText>
            </w:r>
            <w:r w:rsidR="004F0CA6">
              <w:rPr>
                <w:webHidden/>
                <w:rtl/>
              </w:rPr>
              <w:instrText xml:space="preserve"> _</w:instrText>
            </w:r>
            <w:r w:rsidR="004F0CA6">
              <w:rPr>
                <w:webHidden/>
              </w:rPr>
              <w:instrText>Toc57560910 \h</w:instrText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  <w:rtl/>
              </w:rPr>
            </w:r>
            <w:r w:rsidR="004F0CA6">
              <w:rPr>
                <w:webHidden/>
                <w:rtl/>
              </w:rPr>
              <w:fldChar w:fldCharType="separate"/>
            </w:r>
            <w:r w:rsidR="004F0CA6">
              <w:rPr>
                <w:webHidden/>
                <w:rtl/>
              </w:rPr>
              <w:t>11</w:t>
            </w:r>
            <w:r w:rsidR="004F0CA6">
              <w:rPr>
                <w:webHidden/>
                <w:rtl/>
              </w:rPr>
              <w:fldChar w:fldCharType="end"/>
            </w:r>
          </w:hyperlink>
        </w:p>
        <w:p w14:paraId="1F6D907E" w14:textId="1AA210CB" w:rsidR="004F0CA6" w:rsidRDefault="00AC443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60911" w:history="1">
            <w:r w:rsidR="004F0CA6" w:rsidRPr="005F31C3">
              <w:rPr>
                <w:rStyle w:val="Hyperlink"/>
                <w:rtl/>
                <w:lang w:bidi="fa-IR"/>
              </w:rPr>
              <w:t>فارس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>
              <w:rPr>
                <w:rStyle w:val="Hyperlink"/>
                <w:rFonts w:hint="cs"/>
                <w:rtl/>
                <w:lang w:bidi="fa-IR"/>
              </w:rPr>
              <w:t xml:space="preserve">   </w:t>
            </w:r>
            <w:r w:rsidR="004F0CA6">
              <w:rPr>
                <w:webHidden/>
                <w:rtl/>
              </w:rPr>
              <w:tab/>
            </w:r>
            <w:r w:rsidR="004F0CA6">
              <w:rPr>
                <w:webHidden/>
                <w:rtl/>
              </w:rPr>
              <w:fldChar w:fldCharType="begin"/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</w:rPr>
              <w:instrText>PAGEREF</w:instrText>
            </w:r>
            <w:r w:rsidR="004F0CA6">
              <w:rPr>
                <w:webHidden/>
                <w:rtl/>
              </w:rPr>
              <w:instrText xml:space="preserve"> _</w:instrText>
            </w:r>
            <w:r w:rsidR="004F0CA6">
              <w:rPr>
                <w:webHidden/>
              </w:rPr>
              <w:instrText>Toc57560911 \h</w:instrText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  <w:rtl/>
              </w:rPr>
            </w:r>
            <w:r w:rsidR="004F0CA6">
              <w:rPr>
                <w:webHidden/>
                <w:rtl/>
              </w:rPr>
              <w:fldChar w:fldCharType="separate"/>
            </w:r>
            <w:r w:rsidR="004F0CA6">
              <w:rPr>
                <w:webHidden/>
                <w:rtl/>
              </w:rPr>
              <w:t>11</w:t>
            </w:r>
            <w:r w:rsidR="004F0CA6">
              <w:rPr>
                <w:webHidden/>
                <w:rtl/>
              </w:rPr>
              <w:fldChar w:fldCharType="end"/>
            </w:r>
          </w:hyperlink>
        </w:p>
        <w:p w14:paraId="494CF715" w14:textId="1FA1ED3E" w:rsidR="004F0CA6" w:rsidRDefault="00AC443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60912" w:history="1">
            <w:r w:rsidR="004F0CA6" w:rsidRPr="005F31C3">
              <w:rPr>
                <w:rStyle w:val="Hyperlink"/>
                <w:rtl/>
              </w:rPr>
              <w:t>انگل</w:t>
            </w:r>
            <w:r w:rsidR="004F0CA6" w:rsidRPr="005F31C3">
              <w:rPr>
                <w:rStyle w:val="Hyperlink"/>
                <w:rFonts w:hint="cs"/>
                <w:rtl/>
              </w:rPr>
              <w:t>ی</w:t>
            </w:r>
            <w:r w:rsidR="004F0CA6" w:rsidRPr="005F31C3">
              <w:rPr>
                <w:rStyle w:val="Hyperlink"/>
                <w:rFonts w:hint="eastAsia"/>
                <w:rtl/>
              </w:rPr>
              <w:t>س</w:t>
            </w:r>
            <w:r w:rsidR="004F0CA6" w:rsidRPr="005F31C3">
              <w:rPr>
                <w:rStyle w:val="Hyperlink"/>
                <w:rFonts w:hint="cs"/>
                <w:rtl/>
              </w:rPr>
              <w:t>ی</w:t>
            </w:r>
            <w:r w:rsidR="004F0CA6">
              <w:rPr>
                <w:webHidden/>
                <w:rtl/>
              </w:rPr>
              <w:tab/>
            </w:r>
            <w:r w:rsidR="004F0CA6">
              <w:rPr>
                <w:webHidden/>
                <w:rtl/>
              </w:rPr>
              <w:fldChar w:fldCharType="begin"/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</w:rPr>
              <w:instrText>PAGEREF</w:instrText>
            </w:r>
            <w:r w:rsidR="004F0CA6">
              <w:rPr>
                <w:webHidden/>
                <w:rtl/>
              </w:rPr>
              <w:instrText xml:space="preserve"> _</w:instrText>
            </w:r>
            <w:r w:rsidR="004F0CA6">
              <w:rPr>
                <w:webHidden/>
              </w:rPr>
              <w:instrText>Toc57560912 \h</w:instrText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  <w:rtl/>
              </w:rPr>
            </w:r>
            <w:r w:rsidR="004F0CA6">
              <w:rPr>
                <w:webHidden/>
                <w:rtl/>
              </w:rPr>
              <w:fldChar w:fldCharType="separate"/>
            </w:r>
            <w:r w:rsidR="004F0CA6">
              <w:rPr>
                <w:webHidden/>
                <w:rtl/>
              </w:rPr>
              <w:t>11</w:t>
            </w:r>
            <w:r w:rsidR="004F0CA6">
              <w:rPr>
                <w:webHidden/>
                <w:rtl/>
              </w:rPr>
              <w:fldChar w:fldCharType="end"/>
            </w:r>
          </w:hyperlink>
        </w:p>
        <w:p w14:paraId="28AFBB25" w14:textId="7A9BA447" w:rsidR="004F0CA6" w:rsidRDefault="00AC443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60913" w:history="1">
            <w:r w:rsidR="004F0CA6" w:rsidRPr="005F31C3">
              <w:rPr>
                <w:rStyle w:val="Hyperlink"/>
                <w:rtl/>
                <w:lang w:bidi="fa-IR"/>
              </w:rPr>
              <w:t>پ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 w:rsidRPr="005F31C3">
              <w:rPr>
                <w:rStyle w:val="Hyperlink"/>
                <w:rFonts w:hint="eastAsia"/>
                <w:rtl/>
                <w:lang w:bidi="fa-IR"/>
              </w:rPr>
              <w:t>وست</w:t>
            </w:r>
            <w:r w:rsidR="004F0CA6">
              <w:rPr>
                <w:webHidden/>
                <w:rtl/>
              </w:rPr>
              <w:tab/>
            </w:r>
            <w:r w:rsidR="004F0CA6">
              <w:rPr>
                <w:webHidden/>
                <w:rtl/>
              </w:rPr>
              <w:fldChar w:fldCharType="begin"/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</w:rPr>
              <w:instrText>PAGEREF</w:instrText>
            </w:r>
            <w:r w:rsidR="004F0CA6">
              <w:rPr>
                <w:webHidden/>
                <w:rtl/>
              </w:rPr>
              <w:instrText xml:space="preserve"> _</w:instrText>
            </w:r>
            <w:r w:rsidR="004F0CA6">
              <w:rPr>
                <w:webHidden/>
              </w:rPr>
              <w:instrText>Toc57560913 \h</w:instrText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  <w:rtl/>
              </w:rPr>
            </w:r>
            <w:r w:rsidR="004F0CA6">
              <w:rPr>
                <w:webHidden/>
                <w:rtl/>
              </w:rPr>
              <w:fldChar w:fldCharType="separate"/>
            </w:r>
            <w:r w:rsidR="004F0CA6">
              <w:rPr>
                <w:webHidden/>
                <w:rtl/>
              </w:rPr>
              <w:t>12</w:t>
            </w:r>
            <w:r w:rsidR="004F0CA6">
              <w:rPr>
                <w:webHidden/>
                <w:rtl/>
              </w:rPr>
              <w:fldChar w:fldCharType="end"/>
            </w:r>
          </w:hyperlink>
        </w:p>
        <w:p w14:paraId="78AB3E19" w14:textId="781644F5" w:rsidR="004F0CA6" w:rsidRDefault="00AC443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60914" w:history="1">
            <w:r w:rsidR="004F0CA6" w:rsidRPr="005F31C3">
              <w:rPr>
                <w:rStyle w:val="Hyperlink"/>
                <w:rtl/>
                <w:lang w:bidi="fa-IR"/>
              </w:rPr>
              <w:t>قطع گزارش</w:t>
            </w:r>
            <w:r w:rsidR="004F0CA6">
              <w:rPr>
                <w:webHidden/>
                <w:rtl/>
              </w:rPr>
              <w:tab/>
            </w:r>
            <w:r w:rsidR="004F0CA6">
              <w:rPr>
                <w:webHidden/>
                <w:rtl/>
              </w:rPr>
              <w:fldChar w:fldCharType="begin"/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</w:rPr>
              <w:instrText>PAGEREF</w:instrText>
            </w:r>
            <w:r w:rsidR="004F0CA6">
              <w:rPr>
                <w:webHidden/>
                <w:rtl/>
              </w:rPr>
              <w:instrText xml:space="preserve"> _</w:instrText>
            </w:r>
            <w:r w:rsidR="004F0CA6">
              <w:rPr>
                <w:webHidden/>
              </w:rPr>
              <w:instrText>Toc57560914 \h</w:instrText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  <w:rtl/>
              </w:rPr>
            </w:r>
            <w:r w:rsidR="004F0CA6">
              <w:rPr>
                <w:webHidden/>
                <w:rtl/>
              </w:rPr>
              <w:fldChar w:fldCharType="separate"/>
            </w:r>
            <w:r w:rsidR="004F0CA6">
              <w:rPr>
                <w:webHidden/>
                <w:rtl/>
              </w:rPr>
              <w:t>12</w:t>
            </w:r>
            <w:r w:rsidR="004F0CA6">
              <w:rPr>
                <w:webHidden/>
                <w:rtl/>
              </w:rPr>
              <w:fldChar w:fldCharType="end"/>
            </w:r>
          </w:hyperlink>
        </w:p>
        <w:p w14:paraId="5C7A461B" w14:textId="63B563FA" w:rsidR="004F0CA6" w:rsidRDefault="00AC443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60915" w:history="1">
            <w:r w:rsidR="004F0CA6" w:rsidRPr="005F31C3">
              <w:rPr>
                <w:rStyle w:val="Hyperlink"/>
                <w:rtl/>
                <w:lang w:bidi="fa-IR"/>
              </w:rPr>
              <w:t>صفحه‌بند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>
              <w:rPr>
                <w:webHidden/>
                <w:rtl/>
              </w:rPr>
              <w:tab/>
            </w:r>
            <w:r w:rsidR="004F0CA6">
              <w:rPr>
                <w:webHidden/>
                <w:rtl/>
              </w:rPr>
              <w:fldChar w:fldCharType="begin"/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</w:rPr>
              <w:instrText>PAGEREF</w:instrText>
            </w:r>
            <w:r w:rsidR="004F0CA6">
              <w:rPr>
                <w:webHidden/>
                <w:rtl/>
              </w:rPr>
              <w:instrText xml:space="preserve"> _</w:instrText>
            </w:r>
            <w:r w:rsidR="004F0CA6">
              <w:rPr>
                <w:webHidden/>
              </w:rPr>
              <w:instrText>Toc57560915 \h</w:instrText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  <w:rtl/>
              </w:rPr>
            </w:r>
            <w:r w:rsidR="004F0CA6">
              <w:rPr>
                <w:webHidden/>
                <w:rtl/>
              </w:rPr>
              <w:fldChar w:fldCharType="separate"/>
            </w:r>
            <w:r w:rsidR="004F0CA6">
              <w:rPr>
                <w:webHidden/>
                <w:rtl/>
              </w:rPr>
              <w:t>12</w:t>
            </w:r>
            <w:r w:rsidR="004F0CA6">
              <w:rPr>
                <w:webHidden/>
                <w:rtl/>
              </w:rPr>
              <w:fldChar w:fldCharType="end"/>
            </w:r>
          </w:hyperlink>
        </w:p>
        <w:p w14:paraId="59E071EB" w14:textId="65B79A90" w:rsidR="004F0CA6" w:rsidRDefault="00AC443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60916" w:history="1">
            <w:r w:rsidR="004F0CA6" w:rsidRPr="005F31C3">
              <w:rPr>
                <w:rStyle w:val="Hyperlink"/>
                <w:rtl/>
                <w:lang w:bidi="fa-IR"/>
              </w:rPr>
              <w:t>شماره‌گذار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 w:rsidRPr="005F31C3">
              <w:rPr>
                <w:rStyle w:val="Hyperlink"/>
                <w:rtl/>
                <w:lang w:bidi="fa-IR"/>
              </w:rPr>
              <w:t xml:space="preserve"> صفحات</w:t>
            </w:r>
            <w:r w:rsidR="004F0CA6">
              <w:rPr>
                <w:webHidden/>
                <w:rtl/>
              </w:rPr>
              <w:tab/>
            </w:r>
            <w:r w:rsidR="004F0CA6">
              <w:rPr>
                <w:webHidden/>
                <w:rtl/>
              </w:rPr>
              <w:fldChar w:fldCharType="begin"/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</w:rPr>
              <w:instrText>PAGEREF</w:instrText>
            </w:r>
            <w:r w:rsidR="004F0CA6">
              <w:rPr>
                <w:webHidden/>
                <w:rtl/>
              </w:rPr>
              <w:instrText xml:space="preserve"> _</w:instrText>
            </w:r>
            <w:r w:rsidR="004F0CA6">
              <w:rPr>
                <w:webHidden/>
              </w:rPr>
              <w:instrText>Toc57560916 \h</w:instrText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  <w:rtl/>
              </w:rPr>
            </w:r>
            <w:r w:rsidR="004F0CA6">
              <w:rPr>
                <w:webHidden/>
                <w:rtl/>
              </w:rPr>
              <w:fldChar w:fldCharType="separate"/>
            </w:r>
            <w:r w:rsidR="004F0CA6">
              <w:rPr>
                <w:webHidden/>
                <w:rtl/>
              </w:rPr>
              <w:t>12</w:t>
            </w:r>
            <w:r w:rsidR="004F0CA6">
              <w:rPr>
                <w:webHidden/>
                <w:rtl/>
              </w:rPr>
              <w:fldChar w:fldCharType="end"/>
            </w:r>
          </w:hyperlink>
        </w:p>
        <w:p w14:paraId="127F24BB" w14:textId="0CF0A1AD" w:rsidR="004F0CA6" w:rsidRDefault="00AC443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60917" w:history="1">
            <w:r w:rsidR="004F0CA6" w:rsidRPr="005F31C3">
              <w:rPr>
                <w:rStyle w:val="Hyperlink"/>
                <w:rtl/>
                <w:lang w:bidi="fa-IR"/>
              </w:rPr>
              <w:t>نوع و اندازه قلم (فونت)</w:t>
            </w:r>
            <w:r w:rsidR="004F0CA6">
              <w:rPr>
                <w:webHidden/>
                <w:rtl/>
              </w:rPr>
              <w:tab/>
            </w:r>
            <w:r w:rsidR="004F0CA6">
              <w:rPr>
                <w:webHidden/>
                <w:rtl/>
              </w:rPr>
              <w:fldChar w:fldCharType="begin"/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</w:rPr>
              <w:instrText>PAGEREF</w:instrText>
            </w:r>
            <w:r w:rsidR="004F0CA6">
              <w:rPr>
                <w:webHidden/>
                <w:rtl/>
              </w:rPr>
              <w:instrText xml:space="preserve"> _</w:instrText>
            </w:r>
            <w:r w:rsidR="004F0CA6">
              <w:rPr>
                <w:webHidden/>
              </w:rPr>
              <w:instrText>Toc57560917 \h</w:instrText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  <w:rtl/>
              </w:rPr>
            </w:r>
            <w:r w:rsidR="004F0CA6">
              <w:rPr>
                <w:webHidden/>
                <w:rtl/>
              </w:rPr>
              <w:fldChar w:fldCharType="separate"/>
            </w:r>
            <w:r w:rsidR="004F0CA6">
              <w:rPr>
                <w:webHidden/>
                <w:rtl/>
              </w:rPr>
              <w:t>13</w:t>
            </w:r>
            <w:r w:rsidR="004F0CA6">
              <w:rPr>
                <w:webHidden/>
                <w:rtl/>
              </w:rPr>
              <w:fldChar w:fldCharType="end"/>
            </w:r>
          </w:hyperlink>
        </w:p>
        <w:p w14:paraId="32B0E40A" w14:textId="780EE903" w:rsidR="004F0CA6" w:rsidRDefault="00AC443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60918" w:history="1">
            <w:r w:rsidR="004F0CA6" w:rsidRPr="005F31C3">
              <w:rPr>
                <w:rStyle w:val="Hyperlink"/>
                <w:rtl/>
                <w:lang w:bidi="fa-IR"/>
              </w:rPr>
              <w:t>شماره‌گذار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ی‌</w:t>
            </w:r>
            <w:r w:rsidR="004F0CA6" w:rsidRPr="005F31C3">
              <w:rPr>
                <w:rStyle w:val="Hyperlink"/>
                <w:rFonts w:hint="eastAsia"/>
                <w:rtl/>
                <w:lang w:bidi="fa-IR"/>
              </w:rPr>
              <w:t>ها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 w:rsidRPr="005F31C3">
              <w:rPr>
                <w:rStyle w:val="Hyperlink"/>
                <w:rtl/>
                <w:lang w:bidi="fa-IR"/>
              </w:rPr>
              <w:t xml:space="preserve"> متن گزارش</w:t>
            </w:r>
            <w:r w:rsidR="004F0CA6">
              <w:rPr>
                <w:webHidden/>
                <w:rtl/>
              </w:rPr>
              <w:tab/>
            </w:r>
            <w:r w:rsidR="004F0CA6">
              <w:rPr>
                <w:webHidden/>
                <w:rtl/>
              </w:rPr>
              <w:fldChar w:fldCharType="begin"/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</w:rPr>
              <w:instrText>PAGEREF</w:instrText>
            </w:r>
            <w:r w:rsidR="004F0CA6">
              <w:rPr>
                <w:webHidden/>
                <w:rtl/>
              </w:rPr>
              <w:instrText xml:space="preserve"> _</w:instrText>
            </w:r>
            <w:r w:rsidR="004F0CA6">
              <w:rPr>
                <w:webHidden/>
              </w:rPr>
              <w:instrText>Toc57560918 \h</w:instrText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  <w:rtl/>
              </w:rPr>
            </w:r>
            <w:r w:rsidR="004F0CA6">
              <w:rPr>
                <w:webHidden/>
                <w:rtl/>
              </w:rPr>
              <w:fldChar w:fldCharType="separate"/>
            </w:r>
            <w:r w:rsidR="004F0CA6">
              <w:rPr>
                <w:webHidden/>
                <w:rtl/>
              </w:rPr>
              <w:t>13</w:t>
            </w:r>
            <w:r w:rsidR="004F0CA6">
              <w:rPr>
                <w:webHidden/>
                <w:rtl/>
              </w:rPr>
              <w:fldChar w:fldCharType="end"/>
            </w:r>
          </w:hyperlink>
        </w:p>
        <w:p w14:paraId="47291FC3" w14:textId="74BB5063" w:rsidR="004F0CA6" w:rsidRDefault="00AC443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60919" w:history="1">
            <w:r w:rsidR="004F0CA6" w:rsidRPr="005F31C3">
              <w:rPr>
                <w:rStyle w:val="Hyperlink"/>
                <w:rtl/>
                <w:lang w:bidi="fa-IR"/>
              </w:rPr>
              <w:t>ملاحظات در تدو</w:t>
            </w:r>
            <w:r w:rsidR="004F0CA6" w:rsidRPr="005F31C3">
              <w:rPr>
                <w:rStyle w:val="Hyperlink"/>
                <w:rFonts w:hint="cs"/>
                <w:rtl/>
                <w:lang w:bidi="fa-IR"/>
              </w:rPr>
              <w:t>ی</w:t>
            </w:r>
            <w:r w:rsidR="004F0CA6" w:rsidRPr="005F31C3">
              <w:rPr>
                <w:rStyle w:val="Hyperlink"/>
                <w:rFonts w:hint="eastAsia"/>
                <w:rtl/>
                <w:lang w:bidi="fa-IR"/>
              </w:rPr>
              <w:t>ن</w:t>
            </w:r>
            <w:r w:rsidR="004F0CA6" w:rsidRPr="005F31C3">
              <w:rPr>
                <w:rStyle w:val="Hyperlink"/>
                <w:rtl/>
                <w:lang w:bidi="fa-IR"/>
              </w:rPr>
              <w:t xml:space="preserve"> گزارش</w:t>
            </w:r>
            <w:r w:rsidR="004F0CA6">
              <w:rPr>
                <w:webHidden/>
                <w:rtl/>
              </w:rPr>
              <w:tab/>
            </w:r>
            <w:r w:rsidR="004F0CA6">
              <w:rPr>
                <w:webHidden/>
                <w:rtl/>
              </w:rPr>
              <w:fldChar w:fldCharType="begin"/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</w:rPr>
              <w:instrText>PAGEREF</w:instrText>
            </w:r>
            <w:r w:rsidR="004F0CA6">
              <w:rPr>
                <w:webHidden/>
                <w:rtl/>
              </w:rPr>
              <w:instrText xml:space="preserve"> _</w:instrText>
            </w:r>
            <w:r w:rsidR="004F0CA6">
              <w:rPr>
                <w:webHidden/>
              </w:rPr>
              <w:instrText>Toc57560919 \h</w:instrText>
            </w:r>
            <w:r w:rsidR="004F0CA6">
              <w:rPr>
                <w:webHidden/>
                <w:rtl/>
              </w:rPr>
              <w:instrText xml:space="preserve"> </w:instrText>
            </w:r>
            <w:r w:rsidR="004F0CA6">
              <w:rPr>
                <w:webHidden/>
                <w:rtl/>
              </w:rPr>
            </w:r>
            <w:r w:rsidR="004F0CA6">
              <w:rPr>
                <w:webHidden/>
                <w:rtl/>
              </w:rPr>
              <w:fldChar w:fldCharType="separate"/>
            </w:r>
            <w:r w:rsidR="004F0CA6">
              <w:rPr>
                <w:webHidden/>
                <w:rtl/>
              </w:rPr>
              <w:t>16</w:t>
            </w:r>
            <w:r w:rsidR="004F0CA6">
              <w:rPr>
                <w:webHidden/>
                <w:rtl/>
              </w:rPr>
              <w:fldChar w:fldCharType="end"/>
            </w:r>
          </w:hyperlink>
        </w:p>
        <w:p w14:paraId="54B3F29A" w14:textId="246A07FA" w:rsidR="00C67A9E" w:rsidRDefault="00C446ED" w:rsidP="00C446ED">
          <w:pPr>
            <w:pStyle w:val="TOC1"/>
          </w:pPr>
          <w:r>
            <w:rPr>
              <w:b w:val="0"/>
              <w:bCs w:val="0"/>
              <w:noProof w:val="0"/>
            </w:rPr>
            <w:fldChar w:fldCharType="end"/>
          </w:r>
        </w:p>
      </w:sdtContent>
    </w:sdt>
    <w:p w14:paraId="7E9EEA07" w14:textId="77777777" w:rsidR="00C67A9E" w:rsidRDefault="00C67A9E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</w:p>
    <w:p w14:paraId="0A41E60F" w14:textId="54FCBB01" w:rsidR="00063F71" w:rsidRPr="000C3B4E" w:rsidRDefault="00063F71" w:rsidP="00F61361">
      <w:pPr>
        <w:jc w:val="center"/>
        <w:rPr>
          <w:b/>
          <w:bCs/>
          <w:sz w:val="32"/>
          <w:szCs w:val="32"/>
          <w:rtl/>
          <w:lang w:bidi="fa-IR"/>
        </w:rPr>
      </w:pPr>
      <w:r w:rsidRPr="000C3B4E">
        <w:rPr>
          <w:rFonts w:hint="cs"/>
          <w:b/>
          <w:bCs/>
          <w:sz w:val="32"/>
          <w:szCs w:val="32"/>
          <w:rtl/>
        </w:rPr>
        <w:lastRenderedPageBreak/>
        <w:t xml:space="preserve">فهرست </w:t>
      </w:r>
      <w:r w:rsidR="00F61361">
        <w:rPr>
          <w:rFonts w:hint="cs"/>
          <w:b/>
          <w:bCs/>
          <w:sz w:val="32"/>
          <w:szCs w:val="32"/>
          <w:rtl/>
          <w:lang w:bidi="fa-IR"/>
        </w:rPr>
        <w:t>جداول</w:t>
      </w:r>
    </w:p>
    <w:p w14:paraId="1D239109" w14:textId="77777777" w:rsidR="00063F71" w:rsidRDefault="00063F71" w:rsidP="00063F71">
      <w:pPr>
        <w:rPr>
          <w:b/>
          <w:bCs/>
          <w:sz w:val="28"/>
          <w:szCs w:val="28"/>
          <w:u w:val="single"/>
          <w:rtl/>
        </w:rPr>
      </w:pPr>
      <w:r w:rsidRPr="001F4C15">
        <w:rPr>
          <w:rFonts w:hint="cs"/>
          <w:b/>
          <w:bCs/>
          <w:sz w:val="28"/>
          <w:szCs w:val="28"/>
          <w:u w:val="single"/>
          <w:rtl/>
        </w:rPr>
        <w:t xml:space="preserve">عنوان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</w:t>
      </w:r>
      <w:r w:rsidRPr="001F4C15">
        <w:rPr>
          <w:rFonts w:hint="cs"/>
          <w:b/>
          <w:bCs/>
          <w:sz w:val="28"/>
          <w:szCs w:val="28"/>
          <w:u w:val="single"/>
          <w:rtl/>
        </w:rPr>
        <w:t>صفحه</w:t>
      </w:r>
    </w:p>
    <w:p w14:paraId="201498D8" w14:textId="03CF366A" w:rsidR="00C67A9E" w:rsidRDefault="00C67A9E" w:rsidP="00C67A9E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color w:val="000000" w:themeColor="text1"/>
          <w:rtl/>
        </w:rPr>
        <w:fldChar w:fldCharType="begin"/>
      </w:r>
      <w:r>
        <w:rPr>
          <w:color w:val="000000" w:themeColor="text1"/>
          <w:rtl/>
        </w:rPr>
        <w:instrText xml:space="preserve"> </w:instrText>
      </w:r>
      <w:r>
        <w:rPr>
          <w:color w:val="000000" w:themeColor="text1"/>
        </w:rPr>
        <w:instrText>TOC</w:instrText>
      </w:r>
      <w:r>
        <w:rPr>
          <w:color w:val="000000" w:themeColor="text1"/>
          <w:rtl/>
        </w:rPr>
        <w:instrText xml:space="preserve"> \</w:instrText>
      </w:r>
      <w:r>
        <w:rPr>
          <w:color w:val="000000" w:themeColor="text1"/>
        </w:rPr>
        <w:instrText>h \z \t</w:instrText>
      </w:r>
      <w:r>
        <w:rPr>
          <w:color w:val="000000" w:themeColor="text1"/>
          <w:rtl/>
        </w:rPr>
        <w:instrText xml:space="preserve"> "جدول;1" </w:instrText>
      </w:r>
      <w:r>
        <w:rPr>
          <w:color w:val="000000" w:themeColor="text1"/>
          <w:rtl/>
        </w:rPr>
        <w:fldChar w:fldCharType="separate"/>
      </w:r>
      <w:hyperlink w:anchor="_Toc11657408" w:history="1">
        <w:r w:rsidRPr="003053A7">
          <w:rPr>
            <w:rStyle w:val="Hyperlink"/>
            <w:rFonts w:hint="eastAsia"/>
            <w:rtl/>
            <w:lang w:bidi="fa-IR"/>
          </w:rPr>
          <w:t>جدول</w:t>
        </w:r>
        <w:r w:rsidRPr="003053A7">
          <w:rPr>
            <w:rStyle w:val="Hyperlink"/>
            <w:rtl/>
            <w:lang w:bidi="fa-IR"/>
          </w:rPr>
          <w:t xml:space="preserve"> 1</w:t>
        </w:r>
        <w:r>
          <w:rPr>
            <w:rStyle w:val="Hyperlink"/>
            <w:rFonts w:hint="cs"/>
            <w:rtl/>
            <w:lang w:bidi="fa-IR"/>
          </w:rPr>
          <w:t>:</w:t>
        </w:r>
        <w:r w:rsidRPr="003053A7">
          <w:rPr>
            <w:rStyle w:val="Hyperlink"/>
            <w:rtl/>
            <w:lang w:bidi="fa-IR"/>
          </w:rPr>
          <w:t xml:space="preserve"> </w:t>
        </w:r>
        <w:r w:rsidRPr="003053A7">
          <w:rPr>
            <w:rStyle w:val="Hyperlink"/>
            <w:rFonts w:hint="eastAsia"/>
            <w:rtl/>
            <w:lang w:bidi="fa-IR"/>
          </w:rPr>
          <w:t>با</w:t>
        </w:r>
        <w:r w:rsidRPr="003053A7">
          <w:rPr>
            <w:rStyle w:val="Hyperlink"/>
            <w:rtl/>
            <w:lang w:bidi="fa-IR"/>
          </w:rPr>
          <w:t xml:space="preserve"> </w:t>
        </w:r>
        <w:r w:rsidRPr="003053A7">
          <w:rPr>
            <w:rStyle w:val="Hyperlink"/>
            <w:rFonts w:hint="eastAsia"/>
            <w:rtl/>
            <w:lang w:bidi="fa-IR"/>
          </w:rPr>
          <w:t>عنوان</w:t>
        </w:r>
        <w:r w:rsidRPr="003053A7">
          <w:rPr>
            <w:rStyle w:val="Hyperlink"/>
            <w:rtl/>
            <w:lang w:bidi="fa-IR"/>
          </w:rPr>
          <w:t>....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11657408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11</w:t>
        </w:r>
        <w:r>
          <w:rPr>
            <w:webHidden/>
            <w:rtl/>
          </w:rPr>
          <w:fldChar w:fldCharType="end"/>
        </w:r>
      </w:hyperlink>
    </w:p>
    <w:p w14:paraId="513854E2" w14:textId="77777777" w:rsidR="00C67A9E" w:rsidRDefault="00C67A9E" w:rsidP="00C67A9E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b/>
          <w:bCs/>
          <w:color w:val="000000" w:themeColor="text1"/>
          <w:rtl/>
        </w:rPr>
        <w:fldChar w:fldCharType="end"/>
      </w:r>
    </w:p>
    <w:p w14:paraId="672E36EC" w14:textId="77777777" w:rsidR="00C67A9E" w:rsidRDefault="00C67A9E" w:rsidP="00C67A9E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*اگر گزارش دارای جداول می‌باشند برای آن ها باید فهرستی جداگانه تعبیه شود.</w:t>
      </w:r>
    </w:p>
    <w:p w14:paraId="106FC923" w14:textId="77777777" w:rsidR="00C67A9E" w:rsidRDefault="00C67A9E">
      <w:pPr>
        <w:rPr>
          <w:b/>
          <w:bCs/>
          <w:color w:val="000000" w:themeColor="text1"/>
          <w:rtl/>
        </w:rPr>
      </w:pPr>
      <w:r>
        <w:rPr>
          <w:b/>
          <w:bCs/>
          <w:color w:val="000000" w:themeColor="text1"/>
          <w:rtl/>
        </w:rPr>
        <w:br w:type="page"/>
      </w:r>
    </w:p>
    <w:p w14:paraId="2B83F40C" w14:textId="77777777" w:rsidR="00C67A9E" w:rsidRPr="000C3B4E" w:rsidRDefault="00C67A9E" w:rsidP="00C67A9E">
      <w:pPr>
        <w:jc w:val="center"/>
        <w:rPr>
          <w:b/>
          <w:bCs/>
          <w:sz w:val="32"/>
          <w:szCs w:val="32"/>
          <w:rtl/>
          <w:lang w:bidi="fa-IR"/>
        </w:rPr>
      </w:pPr>
      <w:r w:rsidRPr="000C3B4E">
        <w:rPr>
          <w:rFonts w:hint="cs"/>
          <w:b/>
          <w:bCs/>
          <w:sz w:val="32"/>
          <w:szCs w:val="32"/>
          <w:rtl/>
        </w:rPr>
        <w:lastRenderedPageBreak/>
        <w:t xml:space="preserve">فهرست </w:t>
      </w:r>
      <w:r w:rsidRPr="000C3B4E">
        <w:rPr>
          <w:rFonts w:hint="cs"/>
          <w:b/>
          <w:bCs/>
          <w:sz w:val="32"/>
          <w:szCs w:val="32"/>
          <w:rtl/>
          <w:lang w:bidi="fa-IR"/>
        </w:rPr>
        <w:t>نمودار</w:t>
      </w:r>
    </w:p>
    <w:p w14:paraId="003629E9" w14:textId="77777777" w:rsidR="00C67A9E" w:rsidRDefault="00C67A9E" w:rsidP="00C67A9E">
      <w:pPr>
        <w:rPr>
          <w:b/>
          <w:bCs/>
          <w:sz w:val="28"/>
          <w:szCs w:val="28"/>
          <w:u w:val="single"/>
          <w:rtl/>
        </w:rPr>
      </w:pPr>
      <w:r w:rsidRPr="001F4C15">
        <w:rPr>
          <w:rFonts w:hint="cs"/>
          <w:b/>
          <w:bCs/>
          <w:sz w:val="28"/>
          <w:szCs w:val="28"/>
          <w:u w:val="single"/>
          <w:rtl/>
        </w:rPr>
        <w:t xml:space="preserve">عنوان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</w:t>
      </w:r>
      <w:r w:rsidRPr="001F4C15">
        <w:rPr>
          <w:rFonts w:hint="cs"/>
          <w:b/>
          <w:bCs/>
          <w:sz w:val="28"/>
          <w:szCs w:val="28"/>
          <w:u w:val="single"/>
          <w:rtl/>
        </w:rPr>
        <w:t>صفحه</w:t>
      </w:r>
    </w:p>
    <w:p w14:paraId="38F26FF0" w14:textId="25D8502F" w:rsidR="00C67A9E" w:rsidRDefault="00C67A9E" w:rsidP="00C67A9E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color w:val="000000" w:themeColor="text1"/>
          <w:rtl/>
        </w:rPr>
        <w:fldChar w:fldCharType="begin"/>
      </w:r>
      <w:r>
        <w:rPr>
          <w:color w:val="000000" w:themeColor="text1"/>
          <w:rtl/>
        </w:rPr>
        <w:instrText xml:space="preserve"> </w:instrText>
      </w:r>
      <w:r>
        <w:rPr>
          <w:color w:val="000000" w:themeColor="text1"/>
        </w:rPr>
        <w:instrText>TOC</w:instrText>
      </w:r>
      <w:r>
        <w:rPr>
          <w:color w:val="000000" w:themeColor="text1"/>
          <w:rtl/>
        </w:rPr>
        <w:instrText xml:space="preserve"> \</w:instrText>
      </w:r>
      <w:r>
        <w:rPr>
          <w:color w:val="000000" w:themeColor="text1"/>
        </w:rPr>
        <w:instrText>h \z \t</w:instrText>
      </w:r>
      <w:r>
        <w:rPr>
          <w:color w:val="000000" w:themeColor="text1"/>
          <w:rtl/>
        </w:rPr>
        <w:instrText xml:space="preserve"> "نمودار;1" </w:instrText>
      </w:r>
      <w:r>
        <w:rPr>
          <w:color w:val="000000" w:themeColor="text1"/>
          <w:rtl/>
        </w:rPr>
        <w:fldChar w:fldCharType="separate"/>
      </w:r>
      <w:hyperlink w:anchor="_Toc11657510" w:history="1">
        <w:r w:rsidRPr="00E46D58">
          <w:rPr>
            <w:rStyle w:val="Hyperlink"/>
            <w:rFonts w:hint="eastAsia"/>
            <w:rtl/>
            <w:lang w:bidi="fa-IR"/>
          </w:rPr>
          <w:t>نمو</w:t>
        </w:r>
        <w:r>
          <w:rPr>
            <w:rStyle w:val="Hyperlink"/>
            <w:rFonts w:hint="cs"/>
            <w:rtl/>
            <w:lang w:bidi="fa-IR"/>
          </w:rPr>
          <w:t>د</w:t>
        </w:r>
        <w:r w:rsidRPr="00E46D58">
          <w:rPr>
            <w:rStyle w:val="Hyperlink"/>
            <w:rFonts w:hint="eastAsia"/>
            <w:rtl/>
            <w:lang w:bidi="fa-IR"/>
          </w:rPr>
          <w:t>ار</w:t>
        </w:r>
        <w:r w:rsidRPr="00E46D58">
          <w:rPr>
            <w:rStyle w:val="Hyperlink"/>
            <w:rtl/>
            <w:lang w:bidi="fa-IR"/>
          </w:rPr>
          <w:t xml:space="preserve"> 1</w:t>
        </w:r>
        <w:r>
          <w:rPr>
            <w:rStyle w:val="Hyperlink"/>
            <w:rFonts w:hint="cs"/>
            <w:rtl/>
            <w:lang w:bidi="fa-IR"/>
          </w:rPr>
          <w:t>:</w:t>
        </w:r>
        <w:r w:rsidRPr="00E46D58">
          <w:rPr>
            <w:rStyle w:val="Hyperlink"/>
            <w:rtl/>
            <w:lang w:bidi="fa-IR"/>
          </w:rPr>
          <w:t xml:space="preserve"> </w:t>
        </w:r>
        <w:r w:rsidRPr="00E46D58">
          <w:rPr>
            <w:rStyle w:val="Hyperlink"/>
            <w:rFonts w:hint="eastAsia"/>
            <w:rtl/>
            <w:lang w:bidi="fa-IR"/>
          </w:rPr>
          <w:t>با</w:t>
        </w:r>
        <w:r w:rsidRPr="00E46D58">
          <w:rPr>
            <w:rStyle w:val="Hyperlink"/>
            <w:rtl/>
            <w:lang w:bidi="fa-IR"/>
          </w:rPr>
          <w:t xml:space="preserve"> </w:t>
        </w:r>
        <w:r w:rsidRPr="00E46D58">
          <w:rPr>
            <w:rStyle w:val="Hyperlink"/>
            <w:rFonts w:hint="eastAsia"/>
            <w:rtl/>
            <w:lang w:bidi="fa-IR"/>
          </w:rPr>
          <w:t>عنوان</w:t>
        </w:r>
        <w:r w:rsidRPr="00E46D58">
          <w:rPr>
            <w:rStyle w:val="Hyperlink"/>
            <w:rtl/>
            <w:lang w:bidi="fa-IR"/>
          </w:rPr>
          <w:t>...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11657510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12</w:t>
        </w:r>
        <w:r>
          <w:rPr>
            <w:webHidden/>
            <w:rtl/>
          </w:rPr>
          <w:fldChar w:fldCharType="end"/>
        </w:r>
      </w:hyperlink>
    </w:p>
    <w:p w14:paraId="47BD2F0B" w14:textId="77777777" w:rsidR="00C67A9E" w:rsidRDefault="00C67A9E" w:rsidP="00C67A9E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b/>
          <w:bCs/>
          <w:color w:val="000000" w:themeColor="text1"/>
          <w:rtl/>
        </w:rPr>
        <w:fldChar w:fldCharType="end"/>
      </w:r>
      <w:r>
        <w:rPr>
          <w:b/>
          <w:bCs/>
          <w:color w:val="000000" w:themeColor="text1"/>
          <w:rtl/>
        </w:rPr>
        <w:tab/>
      </w:r>
    </w:p>
    <w:p w14:paraId="3FC28D97" w14:textId="4C962FD7" w:rsidR="00B14B93" w:rsidRDefault="00C67A9E" w:rsidP="00C67A9E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*اگر گزارش ها دارای نمودار هایی می‌باشند برای آن ها باید فهرستی جداگانه تعبیه شود.</w:t>
      </w:r>
    </w:p>
    <w:p w14:paraId="38B63A3A" w14:textId="77777777" w:rsidR="00B14B93" w:rsidRDefault="00B14B93">
      <w:pPr>
        <w:rPr>
          <w:b/>
          <w:bCs/>
          <w:color w:val="000000" w:themeColor="text1"/>
          <w:rtl/>
        </w:rPr>
      </w:pPr>
      <w:r>
        <w:rPr>
          <w:b/>
          <w:bCs/>
          <w:color w:val="000000" w:themeColor="text1"/>
          <w:rtl/>
        </w:rPr>
        <w:br w:type="page"/>
      </w:r>
    </w:p>
    <w:p w14:paraId="41E484DC" w14:textId="77777777" w:rsidR="00B14B93" w:rsidRPr="000C3B4E" w:rsidRDefault="00B14B93" w:rsidP="00B14B93">
      <w:pPr>
        <w:jc w:val="center"/>
        <w:rPr>
          <w:b/>
          <w:bCs/>
          <w:sz w:val="32"/>
          <w:szCs w:val="32"/>
          <w:rtl/>
          <w:lang w:bidi="fa-IR"/>
        </w:rPr>
      </w:pPr>
      <w:r w:rsidRPr="000C3B4E">
        <w:rPr>
          <w:rFonts w:hint="cs"/>
          <w:b/>
          <w:bCs/>
          <w:sz w:val="32"/>
          <w:szCs w:val="32"/>
          <w:rtl/>
        </w:rPr>
        <w:lastRenderedPageBreak/>
        <w:t xml:space="preserve">فهرست </w:t>
      </w:r>
      <w:r w:rsidRPr="000C3B4E">
        <w:rPr>
          <w:rFonts w:hint="cs"/>
          <w:b/>
          <w:bCs/>
          <w:sz w:val="32"/>
          <w:szCs w:val="32"/>
          <w:rtl/>
          <w:lang w:bidi="fa-IR"/>
        </w:rPr>
        <w:t>شکل ها</w:t>
      </w:r>
    </w:p>
    <w:p w14:paraId="76C9B1D4" w14:textId="77777777" w:rsidR="00B14B93" w:rsidRDefault="00B14B93" w:rsidP="00B14B93">
      <w:pPr>
        <w:rPr>
          <w:b/>
          <w:bCs/>
          <w:sz w:val="28"/>
          <w:szCs w:val="28"/>
          <w:u w:val="single"/>
          <w:rtl/>
        </w:rPr>
      </w:pPr>
      <w:r w:rsidRPr="001F4C15">
        <w:rPr>
          <w:rFonts w:hint="cs"/>
          <w:b/>
          <w:bCs/>
          <w:sz w:val="28"/>
          <w:szCs w:val="28"/>
          <w:u w:val="single"/>
          <w:rtl/>
        </w:rPr>
        <w:t xml:space="preserve">عنوان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</w:t>
      </w:r>
      <w:r w:rsidRPr="001F4C15">
        <w:rPr>
          <w:rFonts w:hint="cs"/>
          <w:b/>
          <w:bCs/>
          <w:sz w:val="28"/>
          <w:szCs w:val="28"/>
          <w:u w:val="single"/>
          <w:rtl/>
        </w:rPr>
        <w:t>صفحه</w:t>
      </w:r>
    </w:p>
    <w:p w14:paraId="32B7FDEA" w14:textId="74036A11" w:rsidR="00B14B93" w:rsidRDefault="00B14B93" w:rsidP="00B14B93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"شکل;1" </w:instrText>
      </w:r>
      <w:r>
        <w:rPr>
          <w:rtl/>
        </w:rPr>
        <w:fldChar w:fldCharType="separate"/>
      </w:r>
      <w:hyperlink w:anchor="_Toc11657896" w:history="1">
        <w:r w:rsidRPr="009233B9">
          <w:rPr>
            <w:rStyle w:val="Hyperlink"/>
            <w:rFonts w:hint="eastAsia"/>
            <w:rtl/>
          </w:rPr>
          <w:t>شکل</w:t>
        </w:r>
        <w:r w:rsidRPr="009233B9">
          <w:rPr>
            <w:rStyle w:val="Hyperlink"/>
            <w:rtl/>
          </w:rPr>
          <w:t xml:space="preserve"> 1</w:t>
        </w:r>
        <w:r>
          <w:rPr>
            <w:rStyle w:val="Hyperlink"/>
            <w:rFonts w:hint="cs"/>
            <w:rtl/>
          </w:rPr>
          <w:t>:</w:t>
        </w:r>
        <w:r w:rsidRPr="009233B9">
          <w:rPr>
            <w:rStyle w:val="Hyperlink"/>
            <w:rtl/>
          </w:rPr>
          <w:t xml:space="preserve"> </w:t>
        </w:r>
        <w:r w:rsidRPr="009233B9">
          <w:rPr>
            <w:rStyle w:val="Hyperlink"/>
            <w:rFonts w:hint="eastAsia"/>
            <w:rtl/>
          </w:rPr>
          <w:t>با</w:t>
        </w:r>
        <w:r w:rsidRPr="009233B9">
          <w:rPr>
            <w:rStyle w:val="Hyperlink"/>
            <w:rtl/>
          </w:rPr>
          <w:t xml:space="preserve"> </w:t>
        </w:r>
        <w:r w:rsidRPr="009233B9">
          <w:rPr>
            <w:rStyle w:val="Hyperlink"/>
            <w:rFonts w:hint="eastAsia"/>
            <w:rtl/>
          </w:rPr>
          <w:t>عنوان</w:t>
        </w:r>
        <w:r w:rsidRPr="009233B9">
          <w:rPr>
            <w:rStyle w:val="Hyperlink"/>
            <w:rtl/>
          </w:rPr>
          <w:t>....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11657896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13</w:t>
        </w:r>
        <w:r>
          <w:rPr>
            <w:webHidden/>
            <w:rtl/>
          </w:rPr>
          <w:fldChar w:fldCharType="end"/>
        </w:r>
      </w:hyperlink>
    </w:p>
    <w:p w14:paraId="5794C310" w14:textId="77777777" w:rsidR="00B14B93" w:rsidRDefault="00B14B93" w:rsidP="00B14B93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rtl/>
        </w:rPr>
        <w:fldChar w:fldCharType="end"/>
      </w:r>
      <w:r>
        <w:rPr>
          <w:rFonts w:hint="cs"/>
          <w:b/>
          <w:bCs/>
          <w:color w:val="000000" w:themeColor="text1"/>
          <w:rtl/>
        </w:rPr>
        <w:t>*اگر گزارش ها دارای شکل هایی می‌باشند برای آن ها باید فهرستی جداگانه تعبیه شود.</w:t>
      </w:r>
    </w:p>
    <w:p w14:paraId="09102CE0" w14:textId="77777777" w:rsidR="00C67A9E" w:rsidRDefault="00C67A9E" w:rsidP="00C67A9E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</w:p>
    <w:p w14:paraId="791D47B3" w14:textId="72FDDF63" w:rsidR="00C67A9E" w:rsidRPr="00773807" w:rsidRDefault="00C67A9E" w:rsidP="00C67A9E">
      <w:pPr>
        <w:tabs>
          <w:tab w:val="left" w:pos="1211"/>
        </w:tabs>
        <w:spacing w:after="0"/>
        <w:rPr>
          <w:b/>
          <w:bCs/>
          <w:color w:val="000000" w:themeColor="text1"/>
        </w:rPr>
      </w:pPr>
      <w:r w:rsidRPr="00816F77">
        <w:rPr>
          <w:b/>
          <w:bCs/>
          <w:color w:val="000000" w:themeColor="text1"/>
          <w:rtl/>
        </w:rPr>
        <w:fldChar w:fldCharType="begin"/>
      </w:r>
      <w:r w:rsidRPr="00816F77">
        <w:rPr>
          <w:b/>
          <w:bCs/>
          <w:color w:val="000000" w:themeColor="text1"/>
          <w:rtl/>
        </w:rPr>
        <w:instrText xml:space="preserve"> </w:instrText>
      </w:r>
      <w:r w:rsidRPr="00816F77">
        <w:rPr>
          <w:b/>
          <w:bCs/>
          <w:color w:val="000000" w:themeColor="text1"/>
        </w:rPr>
        <w:instrText>TOC</w:instrText>
      </w:r>
      <w:r w:rsidRPr="00816F77">
        <w:rPr>
          <w:b/>
          <w:bCs/>
          <w:color w:val="000000" w:themeColor="text1"/>
          <w:rtl/>
        </w:rPr>
        <w:instrText xml:space="preserve"> \</w:instrText>
      </w:r>
      <w:r w:rsidRPr="00816F77">
        <w:rPr>
          <w:b/>
          <w:bCs/>
          <w:color w:val="000000" w:themeColor="text1"/>
        </w:rPr>
        <w:instrText>h \z \t "Subtitle,1</w:instrText>
      </w:r>
      <w:r w:rsidRPr="00816F77">
        <w:rPr>
          <w:b/>
          <w:bCs/>
          <w:color w:val="000000" w:themeColor="text1"/>
          <w:rtl/>
        </w:rPr>
        <w:instrText xml:space="preserve">" </w:instrText>
      </w:r>
      <w:r w:rsidRPr="00816F77">
        <w:rPr>
          <w:b/>
          <w:bCs/>
          <w:color w:val="000000" w:themeColor="text1"/>
          <w:rtl/>
        </w:rPr>
        <w:fldChar w:fldCharType="separate"/>
      </w:r>
    </w:p>
    <w:p w14:paraId="30FE47D2" w14:textId="7354A9EA" w:rsidR="00116EA0" w:rsidRDefault="00C67A9E" w:rsidP="00C67A9E">
      <w:pPr>
        <w:tabs>
          <w:tab w:val="left" w:pos="1211"/>
        </w:tabs>
        <w:spacing w:after="0"/>
        <w:rPr>
          <w:rtl/>
        </w:rPr>
      </w:pPr>
      <w:r w:rsidRPr="00816F77">
        <w:rPr>
          <w:b/>
          <w:bCs/>
          <w:color w:val="000000" w:themeColor="text1"/>
          <w:rtl/>
        </w:rPr>
        <w:fldChar w:fldCharType="end"/>
      </w:r>
    </w:p>
    <w:p w14:paraId="2615FF62" w14:textId="77777777" w:rsidR="00116EA0" w:rsidRPr="00116EA0" w:rsidRDefault="00116EA0" w:rsidP="00116EA0">
      <w:pPr>
        <w:rPr>
          <w:rtl/>
        </w:rPr>
      </w:pPr>
    </w:p>
    <w:p w14:paraId="34F32001" w14:textId="77777777" w:rsidR="00116EA0" w:rsidRPr="00116EA0" w:rsidRDefault="00116EA0" w:rsidP="00116EA0">
      <w:pPr>
        <w:rPr>
          <w:rtl/>
        </w:rPr>
      </w:pPr>
    </w:p>
    <w:p w14:paraId="6E1F9230" w14:textId="77777777" w:rsidR="00116EA0" w:rsidRPr="00116EA0" w:rsidRDefault="00116EA0" w:rsidP="00116EA0">
      <w:pPr>
        <w:rPr>
          <w:rtl/>
        </w:rPr>
      </w:pPr>
    </w:p>
    <w:p w14:paraId="4C3834BF" w14:textId="77777777" w:rsidR="00116EA0" w:rsidRPr="00116EA0" w:rsidRDefault="00116EA0" w:rsidP="00116EA0">
      <w:pPr>
        <w:rPr>
          <w:rtl/>
        </w:rPr>
      </w:pPr>
    </w:p>
    <w:p w14:paraId="234C603A" w14:textId="77777777" w:rsidR="00116EA0" w:rsidRPr="00116EA0" w:rsidRDefault="00116EA0" w:rsidP="00116EA0">
      <w:pPr>
        <w:rPr>
          <w:rtl/>
        </w:rPr>
      </w:pPr>
    </w:p>
    <w:p w14:paraId="44144692" w14:textId="77777777" w:rsidR="00116EA0" w:rsidRPr="00116EA0" w:rsidRDefault="00116EA0" w:rsidP="00116EA0">
      <w:pPr>
        <w:rPr>
          <w:rtl/>
        </w:rPr>
      </w:pPr>
    </w:p>
    <w:p w14:paraId="58E41D0A" w14:textId="77777777" w:rsidR="00116EA0" w:rsidRDefault="00116EA0">
      <w:pPr>
        <w:rPr>
          <w:rtl/>
        </w:rPr>
      </w:pPr>
      <w:r>
        <w:rPr>
          <w:rtl/>
        </w:rPr>
        <w:br w:type="page"/>
      </w:r>
    </w:p>
    <w:p w14:paraId="423AE5D8" w14:textId="77777777" w:rsidR="00F61361" w:rsidRDefault="00F61361" w:rsidP="008E2BD5">
      <w:pPr>
        <w:rPr>
          <w:rtl/>
        </w:rPr>
        <w:sectPr w:rsidR="00F61361" w:rsidSect="00DC7A1F">
          <w:headerReference w:type="even" r:id="rId14"/>
          <w:headerReference w:type="default" r:id="rId15"/>
          <w:footerReference w:type="even" r:id="rId16"/>
          <w:footerReference w:type="default" r:id="rId17"/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</w:p>
    <w:p w14:paraId="689067CF" w14:textId="77777777" w:rsidR="00DC7A1F" w:rsidRDefault="00DC7A1F" w:rsidP="00956C20">
      <w:pPr>
        <w:rPr>
          <w:rtl/>
        </w:rPr>
      </w:pPr>
    </w:p>
    <w:p w14:paraId="06EB4FF6" w14:textId="77777777" w:rsidR="008E2BD5" w:rsidRDefault="008E2BD5" w:rsidP="00B14B93">
      <w:pPr>
        <w:pStyle w:val="a2"/>
        <w:numPr>
          <w:ilvl w:val="0"/>
          <w:numId w:val="0"/>
        </w:numPr>
        <w:rPr>
          <w:rtl/>
        </w:rPr>
      </w:pPr>
      <w:bookmarkStart w:id="2" w:name="_Toc57560902"/>
      <w:r w:rsidRPr="002A493E">
        <w:rPr>
          <w:rFonts w:hint="cs"/>
          <w:rtl/>
        </w:rPr>
        <w:t>خلاصه مدیریتی</w:t>
      </w:r>
      <w:bookmarkEnd w:id="2"/>
    </w:p>
    <w:p w14:paraId="6E5EBBF1" w14:textId="6F55EA3D" w:rsidR="00B14B93" w:rsidRDefault="00B14B93" w:rsidP="00B14B93">
      <w:pPr>
        <w:pStyle w:val="a9"/>
        <w:rPr>
          <w:rtl/>
        </w:rPr>
      </w:pPr>
      <w:r w:rsidRPr="00967B51">
        <w:rPr>
          <w:rtl/>
        </w:rPr>
        <w:t>خلاصه اجرا</w:t>
      </w:r>
      <w:r w:rsidRPr="00967B51">
        <w:rPr>
          <w:rFonts w:hint="cs"/>
          <w:rtl/>
        </w:rPr>
        <w:t>یی</w:t>
      </w:r>
      <w:r w:rsidRPr="00967B51">
        <w:rPr>
          <w:rtl/>
        </w:rPr>
        <w:t xml:space="preserve"> </w:t>
      </w:r>
      <w:r w:rsidRPr="00967B51">
        <w:rPr>
          <w:rFonts w:hint="cs"/>
          <w:rtl/>
        </w:rPr>
        <w:t>یا</w:t>
      </w:r>
      <w:r w:rsidRPr="00967B51">
        <w:rPr>
          <w:rtl/>
        </w:rPr>
        <w:t xml:space="preserve"> مد</w:t>
      </w:r>
      <w:r w:rsidRPr="00967B51">
        <w:rPr>
          <w:rFonts w:hint="cs"/>
          <w:rtl/>
        </w:rPr>
        <w:t>یریتی</w:t>
      </w:r>
      <w:r w:rsidRPr="00967B51">
        <w:rPr>
          <w:rtl/>
        </w:rPr>
        <w:t xml:space="preserve"> </w:t>
      </w:r>
      <w:r w:rsidRPr="00967B51">
        <w:rPr>
          <w:rFonts w:asciiTheme="majorBidi" w:hAnsiTheme="majorBidi" w:cstheme="majorBidi"/>
          <w:rtl/>
        </w:rPr>
        <w:t>(</w:t>
      </w:r>
      <w:r w:rsidRPr="00967B51">
        <w:rPr>
          <w:rFonts w:asciiTheme="majorBidi" w:hAnsiTheme="majorBidi" w:cstheme="majorBidi"/>
        </w:rPr>
        <w:t>Executive Summary</w:t>
      </w:r>
      <w:r w:rsidRPr="00967B51">
        <w:rPr>
          <w:rtl/>
        </w:rPr>
        <w:t>) تشر</w:t>
      </w:r>
      <w:r w:rsidRPr="00967B51">
        <w:rPr>
          <w:rFonts w:hint="cs"/>
          <w:rtl/>
        </w:rPr>
        <w:t>یح</w:t>
      </w:r>
      <w:r w:rsidRPr="00967B51">
        <w:rPr>
          <w:rtl/>
        </w:rPr>
        <w:t xml:space="preserve"> کننده رئوس اهداف و د</w:t>
      </w:r>
      <w:r w:rsidRPr="00967B51">
        <w:rPr>
          <w:rFonts w:hint="cs"/>
          <w:rtl/>
        </w:rPr>
        <w:t>یدگاه</w:t>
      </w:r>
      <w:r w:rsidRPr="00967B51">
        <w:rPr>
          <w:rtl/>
        </w:rPr>
        <w:t xml:space="preserve"> هاي شما م</w:t>
      </w:r>
      <w:r w:rsidRPr="00967B51">
        <w:rPr>
          <w:rFonts w:hint="cs"/>
          <w:rtl/>
        </w:rPr>
        <w:t>ی</w:t>
      </w:r>
      <w:r w:rsidRPr="00967B51">
        <w:rPr>
          <w:rtl/>
        </w:rPr>
        <w:t xml:space="preserve"> باشد و اول</w:t>
      </w:r>
      <w:r w:rsidRPr="00967B51">
        <w:rPr>
          <w:rFonts w:hint="cs"/>
          <w:rtl/>
        </w:rPr>
        <w:t>ین</w:t>
      </w:r>
      <w:r w:rsidRPr="00967B51">
        <w:rPr>
          <w:rtl/>
        </w:rPr>
        <w:t xml:space="preserve"> بخش</w:t>
      </w:r>
      <w:r w:rsidRPr="00967B51">
        <w:rPr>
          <w:rFonts w:hint="cs"/>
          <w:rtl/>
        </w:rPr>
        <w:t>ی</w:t>
      </w:r>
      <w:r w:rsidRPr="00967B51">
        <w:rPr>
          <w:rtl/>
        </w:rPr>
        <w:t xml:space="preserve"> است که با</w:t>
      </w:r>
      <w:r w:rsidRPr="00967B51">
        <w:rPr>
          <w:rFonts w:hint="cs"/>
          <w:rtl/>
        </w:rPr>
        <w:t>ید</w:t>
      </w:r>
      <w:r w:rsidRPr="00967B51">
        <w:rPr>
          <w:rtl/>
        </w:rPr>
        <w:t xml:space="preserve"> در </w:t>
      </w:r>
      <w:r>
        <w:rPr>
          <w:rFonts w:hint="cs"/>
          <w:rtl/>
        </w:rPr>
        <w:t>گزارش</w:t>
      </w:r>
      <w:r w:rsidRPr="00967B51">
        <w:rPr>
          <w:rtl/>
        </w:rPr>
        <w:t xml:space="preserve"> خود ب</w:t>
      </w:r>
      <w:r w:rsidRPr="00967B51">
        <w:rPr>
          <w:rFonts w:hint="cs"/>
          <w:rtl/>
        </w:rPr>
        <w:t>یاورید</w:t>
      </w:r>
      <w:r w:rsidRPr="00967B51">
        <w:rPr>
          <w:rtl/>
        </w:rPr>
        <w:t>. خلاصه مد</w:t>
      </w:r>
      <w:r w:rsidRPr="00967B51">
        <w:rPr>
          <w:rFonts w:hint="cs"/>
          <w:rtl/>
        </w:rPr>
        <w:t>یریتی</w:t>
      </w:r>
      <w:r w:rsidRPr="00967B51">
        <w:rPr>
          <w:rtl/>
        </w:rPr>
        <w:t xml:space="preserve"> استراتژي </w:t>
      </w:r>
      <w:r>
        <w:rPr>
          <w:rFonts w:hint="cs"/>
          <w:rtl/>
        </w:rPr>
        <w:t>گزارش</w:t>
      </w:r>
      <w:r w:rsidRPr="00967B51">
        <w:rPr>
          <w:rtl/>
        </w:rPr>
        <w:t xml:space="preserve"> شما را معرف</w:t>
      </w:r>
      <w:r w:rsidRPr="00967B51">
        <w:rPr>
          <w:rFonts w:hint="cs"/>
          <w:rtl/>
        </w:rPr>
        <w:t>ی</w:t>
      </w:r>
      <w:r w:rsidRPr="00967B51">
        <w:rPr>
          <w:rtl/>
        </w:rPr>
        <w:t xml:space="preserve"> م</w:t>
      </w:r>
      <w:r w:rsidRPr="00967B51">
        <w:rPr>
          <w:rFonts w:hint="cs"/>
          <w:rtl/>
        </w:rPr>
        <w:t>ی</w:t>
      </w:r>
      <w:r w:rsidRPr="00967B51">
        <w:rPr>
          <w:rtl/>
        </w:rPr>
        <w:t xml:space="preserve"> نما</w:t>
      </w:r>
      <w:r w:rsidRPr="00967B51">
        <w:rPr>
          <w:rFonts w:hint="cs"/>
          <w:rtl/>
        </w:rPr>
        <w:t>ید</w:t>
      </w:r>
      <w:r w:rsidRPr="00967B51">
        <w:rPr>
          <w:rtl/>
        </w:rPr>
        <w:t xml:space="preserve"> و مطمئنا مهمتر</w:t>
      </w:r>
      <w:r w:rsidRPr="00967B51">
        <w:rPr>
          <w:rFonts w:hint="cs"/>
          <w:rtl/>
        </w:rPr>
        <w:t>ین</w:t>
      </w:r>
      <w:r w:rsidRPr="00967B51">
        <w:rPr>
          <w:rtl/>
        </w:rPr>
        <w:t xml:space="preserve"> بخش براي مد</w:t>
      </w:r>
      <w:r>
        <w:rPr>
          <w:rFonts w:hint="cs"/>
          <w:rtl/>
        </w:rPr>
        <w:t xml:space="preserve">یران و روسای </w:t>
      </w:r>
      <w:r w:rsidRPr="00967B51">
        <w:rPr>
          <w:rtl/>
        </w:rPr>
        <w:t>است.</w:t>
      </w:r>
    </w:p>
    <w:p w14:paraId="7E9EAFAE" w14:textId="77777777" w:rsidR="00B14B93" w:rsidRDefault="00B14B93">
      <w:pPr>
        <w:rPr>
          <w:rtl/>
        </w:rPr>
      </w:pPr>
    </w:p>
    <w:p w14:paraId="28C6A358" w14:textId="77777777" w:rsidR="00B14B93" w:rsidRDefault="00B14B93">
      <w:pPr>
        <w:rPr>
          <w:rtl/>
        </w:rPr>
      </w:pPr>
    </w:p>
    <w:p w14:paraId="67753E8F" w14:textId="77777777" w:rsidR="00B14B93" w:rsidRDefault="00B14B93">
      <w:pPr>
        <w:rPr>
          <w:rtl/>
        </w:rPr>
      </w:pPr>
    </w:p>
    <w:p w14:paraId="17EDDAC1" w14:textId="77777777" w:rsidR="00B14B93" w:rsidRDefault="00B14B93">
      <w:pPr>
        <w:rPr>
          <w:rtl/>
        </w:rPr>
      </w:pPr>
    </w:p>
    <w:p w14:paraId="1AEDD9AF" w14:textId="77777777" w:rsidR="00B14B93" w:rsidRDefault="00B14B93">
      <w:pPr>
        <w:rPr>
          <w:rtl/>
        </w:rPr>
      </w:pPr>
    </w:p>
    <w:p w14:paraId="31C4D190" w14:textId="77777777" w:rsidR="00B14B93" w:rsidRDefault="00B14B93">
      <w:pPr>
        <w:rPr>
          <w:rtl/>
        </w:rPr>
      </w:pPr>
    </w:p>
    <w:p w14:paraId="66A8439F" w14:textId="77777777" w:rsidR="00B14B93" w:rsidRDefault="00B14B93">
      <w:pPr>
        <w:rPr>
          <w:rtl/>
        </w:rPr>
      </w:pPr>
    </w:p>
    <w:p w14:paraId="60372172" w14:textId="77777777" w:rsidR="00B14B93" w:rsidRDefault="00B14B93">
      <w:pPr>
        <w:rPr>
          <w:rtl/>
        </w:rPr>
      </w:pPr>
    </w:p>
    <w:p w14:paraId="3E0B07D4" w14:textId="77777777" w:rsidR="00B14B93" w:rsidRDefault="00B14B93">
      <w:pPr>
        <w:rPr>
          <w:rtl/>
        </w:rPr>
      </w:pPr>
    </w:p>
    <w:p w14:paraId="48381BB1" w14:textId="77777777" w:rsidR="00B14B93" w:rsidRDefault="00B14B93">
      <w:pPr>
        <w:rPr>
          <w:rtl/>
        </w:rPr>
      </w:pPr>
    </w:p>
    <w:p w14:paraId="2B8B40AD" w14:textId="77777777" w:rsidR="00B14B93" w:rsidRDefault="00B14B93">
      <w:pPr>
        <w:rPr>
          <w:rtl/>
        </w:rPr>
      </w:pPr>
    </w:p>
    <w:p w14:paraId="183CEB7E" w14:textId="77777777" w:rsidR="00B14B93" w:rsidRDefault="00B14B93">
      <w:pPr>
        <w:rPr>
          <w:rtl/>
        </w:rPr>
      </w:pPr>
    </w:p>
    <w:p w14:paraId="7422EE8D" w14:textId="77777777" w:rsidR="00B14B93" w:rsidRDefault="00B14B93">
      <w:pPr>
        <w:rPr>
          <w:rtl/>
        </w:rPr>
      </w:pPr>
    </w:p>
    <w:p w14:paraId="7B2696BF" w14:textId="77777777" w:rsidR="00B14B93" w:rsidRDefault="00B14B93">
      <w:pPr>
        <w:rPr>
          <w:rtl/>
        </w:rPr>
      </w:pPr>
    </w:p>
    <w:p w14:paraId="12722396" w14:textId="77777777" w:rsidR="00B14B93" w:rsidRDefault="00B14B93">
      <w:pPr>
        <w:rPr>
          <w:rtl/>
        </w:rPr>
      </w:pPr>
    </w:p>
    <w:p w14:paraId="3FCBF142" w14:textId="77777777" w:rsidR="00B14B93" w:rsidRDefault="00B14B93">
      <w:pPr>
        <w:rPr>
          <w:rtl/>
        </w:rPr>
      </w:pPr>
    </w:p>
    <w:p w14:paraId="0DF33A8F" w14:textId="77777777" w:rsidR="00B14B93" w:rsidRDefault="00B14B93">
      <w:pPr>
        <w:rPr>
          <w:rtl/>
        </w:rPr>
      </w:pPr>
    </w:p>
    <w:p w14:paraId="471A41A9" w14:textId="77777777" w:rsidR="00B14B93" w:rsidRDefault="00B14B93">
      <w:pPr>
        <w:rPr>
          <w:rtl/>
        </w:rPr>
      </w:pPr>
    </w:p>
    <w:p w14:paraId="5555D5B2" w14:textId="77777777" w:rsidR="00B14B93" w:rsidRDefault="00B14B93">
      <w:pPr>
        <w:rPr>
          <w:rtl/>
        </w:rPr>
      </w:pPr>
    </w:p>
    <w:p w14:paraId="58F3FDAE" w14:textId="77777777" w:rsidR="00B14B93" w:rsidRDefault="00B14B93">
      <w:pPr>
        <w:rPr>
          <w:rtl/>
        </w:rPr>
      </w:pPr>
    </w:p>
    <w:p w14:paraId="2357EB42" w14:textId="77777777" w:rsidR="00B14B93" w:rsidRDefault="00B14B93">
      <w:pPr>
        <w:rPr>
          <w:rtl/>
        </w:rPr>
      </w:pPr>
    </w:p>
    <w:p w14:paraId="4E081EA5" w14:textId="3739445A" w:rsidR="00B14B93" w:rsidRDefault="00B14B93">
      <w:pPr>
        <w:rPr>
          <w:rFonts w:ascii="B Nazanin" w:hAnsi="B Nazanin"/>
          <w:sz w:val="28"/>
          <w:szCs w:val="28"/>
          <w:rtl/>
          <w:lang w:bidi="fa-IR"/>
        </w:rPr>
      </w:pPr>
    </w:p>
    <w:p w14:paraId="5F98432C" w14:textId="2AFFF40F" w:rsidR="00B14B93" w:rsidRDefault="00837CD1" w:rsidP="00B14B93">
      <w:pPr>
        <w:pStyle w:val="a9"/>
        <w:rPr>
          <w:rtl/>
        </w:rPr>
      </w:pPr>
      <w:r>
        <w:rPr>
          <w:rFonts w:ascii="IranNastaliq" w:hAnsi="IranNastaliq" w:cs="IranNastaliq"/>
          <w:b/>
          <w:bCs/>
          <w:noProof/>
          <w:sz w:val="58"/>
          <w:szCs w:val="58"/>
          <w:rtl/>
          <w:lang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EC2076A" wp14:editId="7208245A">
                <wp:simplePos x="0" y="0"/>
                <wp:positionH relativeFrom="column">
                  <wp:posOffset>968015</wp:posOffset>
                </wp:positionH>
                <wp:positionV relativeFrom="paragraph">
                  <wp:posOffset>9885</wp:posOffset>
                </wp:positionV>
                <wp:extent cx="4051005" cy="1422400"/>
                <wp:effectExtent l="0" t="0" r="26035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005" cy="142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9BBA28" w14:textId="77777777" w:rsidR="00365EAD" w:rsidRDefault="00365EAD" w:rsidP="00B14B93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در </w:t>
                            </w: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صورت نبود متن</w:t>
                            </w:r>
                          </w:p>
                          <w:p w14:paraId="61415E88" w14:textId="77777777" w:rsidR="00365EAD" w:rsidRPr="00DC7A1F" w:rsidRDefault="00365EAD" w:rsidP="00B14B93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DC7A1F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صفحه سفید لحاظ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2076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76.2pt;margin-top:.8pt;width:319pt;height:112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" fillcolor="window" strokeweight=".5pt">
                <v:textbox>
                  <w:txbxContent>
                    <w:p w14:paraId="309BBA28" w14:textId="77777777" w:rsidR="00365EAD" w:rsidRDefault="00365EAD" w:rsidP="00B14B93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در صورت نبود متن</w:t>
                      </w:r>
                    </w:p>
                    <w:p w14:paraId="61415E88" w14:textId="77777777" w:rsidR="00365EAD" w:rsidRPr="00DC7A1F" w:rsidRDefault="00365EAD" w:rsidP="00B14B93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DC7A1F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صفحه سفید لحاظ گردد</w:t>
                      </w:r>
                    </w:p>
                  </w:txbxContent>
                </v:textbox>
              </v:shape>
            </w:pict>
          </mc:Fallback>
        </mc:AlternateContent>
      </w:r>
    </w:p>
    <w:p w14:paraId="6F6E1D16" w14:textId="77777777" w:rsidR="00B14B93" w:rsidRPr="002A493E" w:rsidRDefault="00B14B93" w:rsidP="002A493E">
      <w:pPr>
        <w:pStyle w:val="-"/>
        <w:rPr>
          <w:rtl/>
        </w:rPr>
      </w:pPr>
    </w:p>
    <w:p w14:paraId="5339035A" w14:textId="77777777" w:rsidR="0008735B" w:rsidRPr="0008735B" w:rsidRDefault="0008735B" w:rsidP="002A493E">
      <w:pPr>
        <w:pStyle w:val="a9"/>
        <w:rPr>
          <w:rtl/>
        </w:rPr>
      </w:pPr>
    </w:p>
    <w:p w14:paraId="4D42861C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0C1FC807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3A495E94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2BBE29C9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3955CB94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2B6FB227" w14:textId="77777777" w:rsidR="0008735B" w:rsidRDefault="0008735B" w:rsidP="0008735B">
      <w:pPr>
        <w:rPr>
          <w:sz w:val="28"/>
          <w:szCs w:val="28"/>
          <w:rtl/>
        </w:rPr>
        <w:sectPr w:rsidR="0008735B" w:rsidSect="00DC7A1F">
          <w:footerReference w:type="default" r:id="rId18"/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</w:p>
    <w:p w14:paraId="77123D49" w14:textId="77777777" w:rsidR="00AB54C8" w:rsidRDefault="00AB54C8" w:rsidP="00A64038">
      <w:pPr>
        <w:pStyle w:val="-"/>
        <w:rPr>
          <w:rtl/>
        </w:rPr>
      </w:pPr>
    </w:p>
    <w:p w14:paraId="11C5FF6D" w14:textId="77777777" w:rsidR="00AB54C8" w:rsidRDefault="00AB54C8" w:rsidP="00A64038">
      <w:pPr>
        <w:pStyle w:val="-"/>
        <w:rPr>
          <w:rtl/>
        </w:rPr>
      </w:pPr>
    </w:p>
    <w:p w14:paraId="69C0A18F" w14:textId="77777777" w:rsidR="00B14B93" w:rsidRPr="001E1F0F" w:rsidRDefault="00B14B93" w:rsidP="00B14B93">
      <w:pPr>
        <w:pStyle w:val="a2"/>
        <w:numPr>
          <w:ilvl w:val="0"/>
          <w:numId w:val="0"/>
        </w:numPr>
        <w:rPr>
          <w:rtl/>
        </w:rPr>
      </w:pPr>
      <w:bookmarkStart w:id="3" w:name="_Toc57560903"/>
      <w:r w:rsidRPr="001E1F0F">
        <w:rPr>
          <w:rFonts w:hint="cs"/>
          <w:rtl/>
        </w:rPr>
        <w:t>مقدمه</w:t>
      </w:r>
      <w:bookmarkEnd w:id="3"/>
    </w:p>
    <w:p w14:paraId="1E02EB3B" w14:textId="5C639BB7" w:rsidR="00B14B93" w:rsidRDefault="00B14B93" w:rsidP="00B14B93">
      <w:pPr>
        <w:pStyle w:val="a9"/>
        <w:rPr>
          <w:rtl/>
        </w:rPr>
      </w:pPr>
      <w:r>
        <w:rPr>
          <w:rFonts w:hint="cs"/>
          <w:rtl/>
        </w:rPr>
        <w:t>متن مقدمه خود را از این قسمت شروع به تایپ کنید. متن مقدمه باید با فونت بی- نازنین 14 باشد.</w:t>
      </w:r>
    </w:p>
    <w:p w14:paraId="745991A5" w14:textId="77777777" w:rsidR="00B14B93" w:rsidRDefault="00B14B93">
      <w:pPr>
        <w:rPr>
          <w:rFonts w:ascii="B Nazanin" w:hAnsi="B Nazanin"/>
          <w:sz w:val="28"/>
          <w:szCs w:val="28"/>
          <w:rtl/>
          <w:lang w:bidi="fa-IR"/>
        </w:rPr>
      </w:pPr>
      <w:r>
        <w:rPr>
          <w:rtl/>
        </w:rPr>
        <w:br w:type="page"/>
      </w:r>
    </w:p>
    <w:p w14:paraId="0E04929D" w14:textId="77777777" w:rsidR="00BD4F46" w:rsidRPr="00643DC2" w:rsidRDefault="00BD4F46" w:rsidP="00643DC2">
      <w:pPr>
        <w:pStyle w:val="a2"/>
        <w:rPr>
          <w:sz w:val="26"/>
          <w:rtl/>
        </w:rPr>
      </w:pPr>
      <w:bookmarkStart w:id="4" w:name="_Toc57560904"/>
      <w:r w:rsidRPr="00643DC2">
        <w:rPr>
          <w:rFonts w:hint="cs"/>
          <w:sz w:val="26"/>
          <w:rtl/>
        </w:rPr>
        <w:lastRenderedPageBreak/>
        <w:t>تحلیلی از روندهای  گذشته در دوره زمانی 5 ساله</w:t>
      </w:r>
      <w:bookmarkEnd w:id="4"/>
      <w:r w:rsidRPr="00643DC2">
        <w:rPr>
          <w:rFonts w:hint="cs"/>
          <w:sz w:val="26"/>
          <w:rtl/>
        </w:rPr>
        <w:t xml:space="preserve"> </w:t>
      </w:r>
    </w:p>
    <w:p w14:paraId="4336C013" w14:textId="2770F287" w:rsidR="002A572E" w:rsidRDefault="004F0CA6" w:rsidP="00764BB8">
      <w:pPr>
        <w:pStyle w:val="a9"/>
        <w:rPr>
          <w:rtl/>
        </w:rPr>
      </w:pPr>
      <w:r>
        <w:rPr>
          <w:rFonts w:hint="cs"/>
          <w:rtl/>
        </w:rPr>
        <w:t xml:space="preserve">متن: ..... </w:t>
      </w:r>
      <w:r w:rsidR="002A572E">
        <w:rPr>
          <w:rFonts w:hint="cs"/>
          <w:rtl/>
        </w:rPr>
        <w:t>منابع</w:t>
      </w:r>
      <w:r w:rsidR="002A572E">
        <w:rPr>
          <w:rtl/>
        </w:rPr>
        <w:t xml:space="preserve"> بودجه کل کشور، شامل «</w:t>
      </w:r>
      <w:r w:rsidR="002A572E">
        <w:rPr>
          <w:rFonts w:hint="cs"/>
          <w:rtl/>
        </w:rPr>
        <w:t>منابع ب</w:t>
      </w:r>
      <w:r w:rsidR="002A572E">
        <w:rPr>
          <w:rtl/>
        </w:rPr>
        <w:t>ودجه عموم</w:t>
      </w:r>
      <w:r w:rsidR="002A572E">
        <w:rPr>
          <w:rFonts w:hint="cs"/>
          <w:rtl/>
        </w:rPr>
        <w:t>ی</w:t>
      </w:r>
      <w:r w:rsidR="002A572E">
        <w:rPr>
          <w:rtl/>
        </w:rPr>
        <w:t xml:space="preserve"> دولت» و «</w:t>
      </w:r>
      <w:r w:rsidR="002A572E">
        <w:rPr>
          <w:rFonts w:hint="cs"/>
          <w:rtl/>
        </w:rPr>
        <w:t xml:space="preserve">منابع </w:t>
      </w:r>
      <w:r w:rsidR="002A572E">
        <w:rPr>
          <w:rtl/>
        </w:rPr>
        <w:t>بودجه شرکت‌ها</w:t>
      </w:r>
      <w:r w:rsidR="002A572E">
        <w:rPr>
          <w:rFonts w:hint="cs"/>
          <w:rtl/>
        </w:rPr>
        <w:t>ی</w:t>
      </w:r>
      <w:r w:rsidR="002A572E">
        <w:rPr>
          <w:rtl/>
        </w:rPr>
        <w:t xml:space="preserve"> دولت</w:t>
      </w:r>
      <w:r w:rsidR="002A572E">
        <w:rPr>
          <w:rFonts w:hint="cs"/>
          <w:rtl/>
        </w:rPr>
        <w:t>ی</w:t>
      </w:r>
      <w:r w:rsidR="002A572E">
        <w:rPr>
          <w:rFonts w:hint="eastAsia"/>
          <w:rtl/>
        </w:rPr>
        <w:t>،</w:t>
      </w:r>
      <w:r w:rsidR="002A572E">
        <w:rPr>
          <w:rtl/>
        </w:rPr>
        <w:t xml:space="preserve"> مؤسسات انتفاع</w:t>
      </w:r>
      <w:r w:rsidR="002A572E">
        <w:rPr>
          <w:rFonts w:hint="cs"/>
          <w:rtl/>
        </w:rPr>
        <w:t>ی</w:t>
      </w:r>
      <w:r w:rsidR="002A572E">
        <w:rPr>
          <w:rtl/>
        </w:rPr>
        <w:t xml:space="preserve"> وابسته به دولت و بانک‌ها» م</w:t>
      </w:r>
      <w:r w:rsidR="002A572E">
        <w:rPr>
          <w:rFonts w:hint="cs"/>
          <w:rtl/>
        </w:rPr>
        <w:t>ی‌</w:t>
      </w:r>
      <w:r w:rsidR="002A572E">
        <w:rPr>
          <w:rFonts w:hint="eastAsia"/>
          <w:rtl/>
        </w:rPr>
        <w:t>باشد</w:t>
      </w:r>
      <w:r w:rsidR="002A572E">
        <w:rPr>
          <w:rtl/>
        </w:rPr>
        <w:t xml:space="preserve"> </w:t>
      </w:r>
      <w:r w:rsidR="00764BB8">
        <w:rPr>
          <w:rFonts w:hint="cs"/>
          <w:rtl/>
        </w:rPr>
        <w:t>.</w:t>
      </w:r>
      <w:r>
        <w:rPr>
          <w:rFonts w:hint="cs"/>
          <w:rtl/>
        </w:rPr>
        <w:t>.....</w:t>
      </w:r>
    </w:p>
    <w:p w14:paraId="7566AC25" w14:textId="77777777" w:rsidR="00BD4F46" w:rsidRDefault="00BD4F46" w:rsidP="002A572E">
      <w:pPr>
        <w:pStyle w:val="a9"/>
        <w:rPr>
          <w:rtl/>
        </w:rPr>
      </w:pPr>
    </w:p>
    <w:p w14:paraId="7EE706E4" w14:textId="77777777" w:rsidR="00BD4F46" w:rsidRDefault="00BD4F46" w:rsidP="002A572E">
      <w:pPr>
        <w:pStyle w:val="a9"/>
        <w:rPr>
          <w:rtl/>
        </w:rPr>
      </w:pPr>
    </w:p>
    <w:p w14:paraId="000057FC" w14:textId="77777777" w:rsidR="00BD4F46" w:rsidRDefault="00BD4F46" w:rsidP="002A572E">
      <w:pPr>
        <w:pStyle w:val="a9"/>
        <w:rPr>
          <w:rtl/>
        </w:rPr>
      </w:pPr>
    </w:p>
    <w:p w14:paraId="283C1B77" w14:textId="77777777" w:rsidR="00BD4F46" w:rsidRDefault="00BD4F46" w:rsidP="002A572E">
      <w:pPr>
        <w:pStyle w:val="a9"/>
        <w:rPr>
          <w:rtl/>
        </w:rPr>
      </w:pPr>
    </w:p>
    <w:p w14:paraId="24F6718F" w14:textId="77777777" w:rsidR="00BD4F46" w:rsidRDefault="00BD4F46" w:rsidP="002A572E">
      <w:pPr>
        <w:pStyle w:val="a9"/>
        <w:rPr>
          <w:rtl/>
        </w:rPr>
      </w:pPr>
    </w:p>
    <w:p w14:paraId="1D6F4D99" w14:textId="77777777" w:rsidR="00BD4F46" w:rsidRDefault="00BD4F46" w:rsidP="002A572E">
      <w:pPr>
        <w:pStyle w:val="a9"/>
        <w:rPr>
          <w:rtl/>
        </w:rPr>
      </w:pPr>
    </w:p>
    <w:p w14:paraId="5200A778" w14:textId="77777777" w:rsidR="00BD4F46" w:rsidRDefault="00BD4F46" w:rsidP="002A572E">
      <w:pPr>
        <w:pStyle w:val="a9"/>
        <w:rPr>
          <w:rtl/>
        </w:rPr>
      </w:pPr>
    </w:p>
    <w:p w14:paraId="7E258BF8" w14:textId="77777777" w:rsidR="00BD4F46" w:rsidRDefault="00BD4F46" w:rsidP="002A572E">
      <w:pPr>
        <w:pStyle w:val="a9"/>
        <w:rPr>
          <w:rtl/>
        </w:rPr>
      </w:pPr>
    </w:p>
    <w:p w14:paraId="0177A016" w14:textId="77777777" w:rsidR="00BD4F46" w:rsidRDefault="00BD4F46" w:rsidP="002A572E">
      <w:pPr>
        <w:pStyle w:val="a9"/>
        <w:rPr>
          <w:rtl/>
        </w:rPr>
      </w:pPr>
    </w:p>
    <w:p w14:paraId="65450A30" w14:textId="77777777" w:rsidR="00BD4F46" w:rsidRDefault="00BD4F46" w:rsidP="002A572E">
      <w:pPr>
        <w:pStyle w:val="a9"/>
        <w:rPr>
          <w:rtl/>
        </w:rPr>
      </w:pPr>
    </w:p>
    <w:p w14:paraId="24A4B4FF" w14:textId="77777777" w:rsidR="00BD4F46" w:rsidRDefault="00BD4F46" w:rsidP="002A572E">
      <w:pPr>
        <w:pStyle w:val="a9"/>
        <w:rPr>
          <w:rtl/>
        </w:rPr>
      </w:pPr>
    </w:p>
    <w:p w14:paraId="5DC06C9B" w14:textId="77777777" w:rsidR="00BD4F46" w:rsidRDefault="00BD4F46" w:rsidP="002A572E">
      <w:pPr>
        <w:pStyle w:val="a9"/>
        <w:rPr>
          <w:rtl/>
        </w:rPr>
      </w:pPr>
    </w:p>
    <w:p w14:paraId="3A136B92" w14:textId="77777777" w:rsidR="00BD4F46" w:rsidRDefault="00BD4F46" w:rsidP="002A572E">
      <w:pPr>
        <w:pStyle w:val="a9"/>
        <w:rPr>
          <w:rtl/>
        </w:rPr>
      </w:pPr>
    </w:p>
    <w:p w14:paraId="1612A425" w14:textId="77777777" w:rsidR="00BD4F46" w:rsidRDefault="00BD4F46" w:rsidP="002A572E">
      <w:pPr>
        <w:pStyle w:val="a9"/>
        <w:rPr>
          <w:rtl/>
        </w:rPr>
      </w:pPr>
    </w:p>
    <w:p w14:paraId="642FECB1" w14:textId="77777777" w:rsidR="00BD4F46" w:rsidRDefault="00BD4F46" w:rsidP="002A572E">
      <w:pPr>
        <w:pStyle w:val="a9"/>
        <w:rPr>
          <w:rtl/>
        </w:rPr>
      </w:pPr>
    </w:p>
    <w:p w14:paraId="1D98268F" w14:textId="77777777" w:rsidR="00BD4F46" w:rsidRDefault="00BD4F46" w:rsidP="002A572E">
      <w:pPr>
        <w:pStyle w:val="a9"/>
        <w:rPr>
          <w:rtl/>
        </w:rPr>
      </w:pPr>
    </w:p>
    <w:p w14:paraId="710BF0C5" w14:textId="77777777" w:rsidR="00BD4F46" w:rsidRDefault="00BD4F46" w:rsidP="002A572E">
      <w:pPr>
        <w:pStyle w:val="a9"/>
        <w:rPr>
          <w:rtl/>
        </w:rPr>
      </w:pPr>
    </w:p>
    <w:p w14:paraId="7220B7F0" w14:textId="77777777" w:rsidR="00BD4F46" w:rsidRDefault="00BD4F46" w:rsidP="002A572E">
      <w:pPr>
        <w:pStyle w:val="a9"/>
        <w:rPr>
          <w:rtl/>
        </w:rPr>
      </w:pPr>
    </w:p>
    <w:p w14:paraId="6C3D747C" w14:textId="77777777" w:rsidR="00BD4F46" w:rsidRDefault="00BD4F46" w:rsidP="002A572E">
      <w:pPr>
        <w:pStyle w:val="a9"/>
        <w:rPr>
          <w:rtl/>
        </w:rPr>
      </w:pPr>
    </w:p>
    <w:p w14:paraId="0CAAB475" w14:textId="77777777" w:rsidR="00BD4F46" w:rsidRDefault="00BD4F46" w:rsidP="002A572E">
      <w:pPr>
        <w:pStyle w:val="a9"/>
        <w:rPr>
          <w:rtl/>
        </w:rPr>
      </w:pPr>
    </w:p>
    <w:p w14:paraId="4D49CBD4" w14:textId="77777777" w:rsidR="002A572E" w:rsidRDefault="002A572E" w:rsidP="002A572E">
      <w:pPr>
        <w:pStyle w:val="a9"/>
      </w:pPr>
    </w:p>
    <w:p w14:paraId="56123D7F" w14:textId="77777777" w:rsidR="002A572E" w:rsidRPr="002A572E" w:rsidRDefault="002A572E" w:rsidP="002A572E">
      <w:pPr>
        <w:pStyle w:val="a2"/>
        <w:numPr>
          <w:ilvl w:val="0"/>
          <w:numId w:val="0"/>
        </w:numPr>
        <w:ind w:left="90"/>
      </w:pPr>
    </w:p>
    <w:p w14:paraId="67D113E5" w14:textId="77777777" w:rsidR="002A572E" w:rsidRDefault="002A572E" w:rsidP="002A572E">
      <w:pPr>
        <w:pStyle w:val="a2"/>
        <w:numPr>
          <w:ilvl w:val="0"/>
          <w:numId w:val="0"/>
        </w:numPr>
        <w:rPr>
          <w:rtl/>
        </w:rPr>
      </w:pPr>
    </w:p>
    <w:p w14:paraId="4B4AEA99" w14:textId="08A5CAC8" w:rsidR="008A4629" w:rsidRPr="00643DC2" w:rsidRDefault="002A572E" w:rsidP="00643DC2">
      <w:pPr>
        <w:pStyle w:val="a2"/>
        <w:rPr>
          <w:rtl/>
        </w:rPr>
      </w:pPr>
      <w:bookmarkStart w:id="5" w:name="_Toc57560905"/>
      <w:r w:rsidRPr="00643DC2">
        <w:rPr>
          <w:rFonts w:hint="cs"/>
          <w:rtl/>
        </w:rPr>
        <w:lastRenderedPageBreak/>
        <w:t>بررسی  و تحلیل سیاست‌های اتخاذ شده</w:t>
      </w:r>
      <w:bookmarkEnd w:id="5"/>
    </w:p>
    <w:p w14:paraId="6D2B498C" w14:textId="102BA507" w:rsidR="00F70172" w:rsidRDefault="00BD4F46" w:rsidP="00BD4F46">
      <w:pPr>
        <w:pStyle w:val="a9"/>
        <w:rPr>
          <w:rtl/>
        </w:rPr>
      </w:pPr>
      <w:r w:rsidRPr="00BD4F46">
        <w:rPr>
          <w:rFonts w:hint="cs"/>
          <w:rtl/>
        </w:rPr>
        <w:t>متن</w:t>
      </w:r>
    </w:p>
    <w:p w14:paraId="3186922C" w14:textId="77777777" w:rsidR="00BD4F46" w:rsidRDefault="00BD4F46" w:rsidP="00BD4F46">
      <w:pPr>
        <w:pStyle w:val="a9"/>
        <w:rPr>
          <w:rtl/>
        </w:rPr>
      </w:pPr>
    </w:p>
    <w:p w14:paraId="12A25E4F" w14:textId="77777777" w:rsidR="00BD4F46" w:rsidRDefault="00BD4F46" w:rsidP="00BD4F46">
      <w:pPr>
        <w:pStyle w:val="a9"/>
        <w:rPr>
          <w:rtl/>
        </w:rPr>
      </w:pPr>
    </w:p>
    <w:p w14:paraId="7A08A947" w14:textId="77777777" w:rsidR="00BD4F46" w:rsidRDefault="00BD4F46" w:rsidP="00BD4F46">
      <w:pPr>
        <w:pStyle w:val="a9"/>
        <w:rPr>
          <w:rtl/>
        </w:rPr>
      </w:pPr>
    </w:p>
    <w:p w14:paraId="39530BEB" w14:textId="77777777" w:rsidR="00BD4F46" w:rsidRDefault="00BD4F46" w:rsidP="00BD4F46">
      <w:pPr>
        <w:pStyle w:val="a9"/>
        <w:rPr>
          <w:rtl/>
        </w:rPr>
      </w:pPr>
    </w:p>
    <w:p w14:paraId="41FD0B6A" w14:textId="77777777" w:rsidR="00BD4F46" w:rsidRDefault="00BD4F46" w:rsidP="00BD4F46">
      <w:pPr>
        <w:pStyle w:val="a9"/>
        <w:rPr>
          <w:rtl/>
        </w:rPr>
      </w:pPr>
    </w:p>
    <w:p w14:paraId="23ABC191" w14:textId="77777777" w:rsidR="00BD4F46" w:rsidRDefault="00BD4F46" w:rsidP="00BD4F46">
      <w:pPr>
        <w:pStyle w:val="a9"/>
        <w:rPr>
          <w:rtl/>
        </w:rPr>
      </w:pPr>
    </w:p>
    <w:p w14:paraId="0F2DAC46" w14:textId="77777777" w:rsidR="00BD4F46" w:rsidRDefault="00BD4F46" w:rsidP="00BD4F46">
      <w:pPr>
        <w:pStyle w:val="a9"/>
        <w:rPr>
          <w:rtl/>
        </w:rPr>
      </w:pPr>
    </w:p>
    <w:p w14:paraId="6636AFAD" w14:textId="77777777" w:rsidR="00BD4F46" w:rsidRDefault="00BD4F46" w:rsidP="00BD4F46">
      <w:pPr>
        <w:pStyle w:val="a9"/>
        <w:rPr>
          <w:rtl/>
        </w:rPr>
      </w:pPr>
    </w:p>
    <w:p w14:paraId="5AFE6D2B" w14:textId="77777777" w:rsidR="00BD4F46" w:rsidRDefault="00BD4F46" w:rsidP="00BD4F46">
      <w:pPr>
        <w:pStyle w:val="a9"/>
        <w:rPr>
          <w:rtl/>
        </w:rPr>
      </w:pPr>
    </w:p>
    <w:p w14:paraId="6DAEE4FB" w14:textId="77777777" w:rsidR="00BD4F46" w:rsidRDefault="00BD4F46" w:rsidP="00BD4F46">
      <w:pPr>
        <w:pStyle w:val="a9"/>
        <w:rPr>
          <w:rtl/>
        </w:rPr>
      </w:pPr>
    </w:p>
    <w:p w14:paraId="699373A2" w14:textId="77777777" w:rsidR="00BD4F46" w:rsidRDefault="00BD4F46" w:rsidP="00BD4F46">
      <w:pPr>
        <w:pStyle w:val="a9"/>
        <w:rPr>
          <w:rtl/>
        </w:rPr>
      </w:pPr>
    </w:p>
    <w:p w14:paraId="58C7F0D5" w14:textId="77777777" w:rsidR="00BD4F46" w:rsidRDefault="00BD4F46" w:rsidP="00BD4F46">
      <w:pPr>
        <w:pStyle w:val="a9"/>
        <w:rPr>
          <w:rtl/>
        </w:rPr>
      </w:pPr>
    </w:p>
    <w:p w14:paraId="096EF333" w14:textId="77777777" w:rsidR="00BD4F46" w:rsidRDefault="00BD4F46" w:rsidP="00BD4F46">
      <w:pPr>
        <w:pStyle w:val="a9"/>
        <w:rPr>
          <w:rtl/>
        </w:rPr>
      </w:pPr>
    </w:p>
    <w:p w14:paraId="00749A83" w14:textId="77777777" w:rsidR="00BD4F46" w:rsidRDefault="00BD4F46" w:rsidP="00BD4F46">
      <w:pPr>
        <w:pStyle w:val="a9"/>
        <w:rPr>
          <w:rtl/>
        </w:rPr>
      </w:pPr>
    </w:p>
    <w:p w14:paraId="145842CC" w14:textId="77777777" w:rsidR="00BD4F46" w:rsidRDefault="00BD4F46" w:rsidP="00BD4F46">
      <w:pPr>
        <w:pStyle w:val="a9"/>
        <w:rPr>
          <w:rtl/>
        </w:rPr>
      </w:pPr>
    </w:p>
    <w:p w14:paraId="19075039" w14:textId="77777777" w:rsidR="00BD4F46" w:rsidRDefault="00BD4F46" w:rsidP="00BD4F46">
      <w:pPr>
        <w:pStyle w:val="a9"/>
        <w:rPr>
          <w:rtl/>
        </w:rPr>
      </w:pPr>
    </w:p>
    <w:p w14:paraId="489D5DF4" w14:textId="77777777" w:rsidR="00BD4F46" w:rsidRDefault="00BD4F46" w:rsidP="00BD4F46">
      <w:pPr>
        <w:pStyle w:val="a9"/>
        <w:rPr>
          <w:rtl/>
        </w:rPr>
      </w:pPr>
    </w:p>
    <w:p w14:paraId="582A4786" w14:textId="77777777" w:rsidR="00BD4F46" w:rsidRDefault="00BD4F46" w:rsidP="00BD4F46">
      <w:pPr>
        <w:pStyle w:val="a9"/>
        <w:rPr>
          <w:rtl/>
        </w:rPr>
      </w:pPr>
    </w:p>
    <w:p w14:paraId="6906B4CC" w14:textId="77777777" w:rsidR="00BD4F46" w:rsidRDefault="00BD4F46" w:rsidP="00BD4F46">
      <w:pPr>
        <w:pStyle w:val="a9"/>
        <w:rPr>
          <w:rtl/>
        </w:rPr>
      </w:pPr>
    </w:p>
    <w:p w14:paraId="4152DD23" w14:textId="77777777" w:rsidR="00BD4F46" w:rsidRDefault="00BD4F46" w:rsidP="00BD4F46">
      <w:pPr>
        <w:pStyle w:val="a9"/>
        <w:rPr>
          <w:rtl/>
        </w:rPr>
      </w:pPr>
    </w:p>
    <w:p w14:paraId="22FA5831" w14:textId="77777777" w:rsidR="00BD4F46" w:rsidRDefault="00BD4F46" w:rsidP="00BD4F46">
      <w:pPr>
        <w:pStyle w:val="a9"/>
        <w:rPr>
          <w:rtl/>
        </w:rPr>
      </w:pPr>
    </w:p>
    <w:p w14:paraId="7916066C" w14:textId="77777777" w:rsidR="00BD4F46" w:rsidRDefault="00BD4F46" w:rsidP="00BD4F46">
      <w:pPr>
        <w:pStyle w:val="a9"/>
        <w:rPr>
          <w:rtl/>
        </w:rPr>
      </w:pPr>
    </w:p>
    <w:p w14:paraId="5D014708" w14:textId="77777777" w:rsidR="00BD4F46" w:rsidRDefault="00BD4F46" w:rsidP="00BD4F46">
      <w:pPr>
        <w:pStyle w:val="a9"/>
        <w:rPr>
          <w:rtl/>
        </w:rPr>
      </w:pPr>
    </w:p>
    <w:p w14:paraId="150EEA08" w14:textId="77777777" w:rsidR="00BD4F46" w:rsidRDefault="00BD4F46" w:rsidP="00BD4F46">
      <w:pPr>
        <w:pStyle w:val="a9"/>
        <w:rPr>
          <w:rtl/>
        </w:rPr>
      </w:pPr>
    </w:p>
    <w:p w14:paraId="7834EC80" w14:textId="77777777" w:rsidR="00BD4F46" w:rsidRDefault="00BD4F46" w:rsidP="00BD4F46">
      <w:pPr>
        <w:pStyle w:val="a9"/>
        <w:rPr>
          <w:rtl/>
        </w:rPr>
      </w:pPr>
    </w:p>
    <w:p w14:paraId="2161E22A" w14:textId="77777777" w:rsidR="00BD4F46" w:rsidRDefault="00BD4F46" w:rsidP="00BD4F46">
      <w:pPr>
        <w:pStyle w:val="a9"/>
        <w:rPr>
          <w:rtl/>
        </w:rPr>
      </w:pPr>
    </w:p>
    <w:p w14:paraId="551A23E4" w14:textId="6F80A62A" w:rsidR="00BD4F46" w:rsidRPr="00643DC2" w:rsidRDefault="00BD4F46" w:rsidP="00643DC2">
      <w:pPr>
        <w:pStyle w:val="a2"/>
        <w:rPr>
          <w:rtl/>
        </w:rPr>
      </w:pPr>
      <w:bookmarkStart w:id="6" w:name="_Toc57560906"/>
      <w:r w:rsidRPr="00643DC2">
        <w:rPr>
          <w:rFonts w:hint="cs"/>
          <w:rtl/>
        </w:rPr>
        <w:lastRenderedPageBreak/>
        <w:t>بررسی و تحلیل جنبه‌های ساختاری و عملیاتی موضوع</w:t>
      </w:r>
      <w:bookmarkEnd w:id="6"/>
    </w:p>
    <w:p w14:paraId="66DFBFC9" w14:textId="5CAC9A6B" w:rsidR="00BD4F46" w:rsidRDefault="00BD4F46" w:rsidP="00BD4F46">
      <w:pPr>
        <w:pStyle w:val="a6"/>
        <w:rPr>
          <w:rtl/>
        </w:rPr>
      </w:pPr>
      <w:r w:rsidRPr="008053AF">
        <w:rPr>
          <w:rFonts w:hint="cs"/>
          <w:rtl/>
        </w:rPr>
        <w:t>متن</w:t>
      </w:r>
    </w:p>
    <w:p w14:paraId="64ACEC3C" w14:textId="77777777" w:rsidR="00BD4F46" w:rsidRDefault="00BD4F46">
      <w:pPr>
        <w:rPr>
          <w:rFonts w:ascii="B Nazanin" w:hAnsi="B Nazanin"/>
          <w:sz w:val="28"/>
          <w:szCs w:val="28"/>
          <w:rtl/>
          <w:lang w:bidi="fa-IR"/>
        </w:rPr>
      </w:pPr>
      <w:r>
        <w:rPr>
          <w:rtl/>
        </w:rPr>
        <w:br w:type="page"/>
      </w:r>
    </w:p>
    <w:p w14:paraId="58EFB32E" w14:textId="3957F2D3" w:rsidR="00BD4F46" w:rsidRPr="00643DC2" w:rsidRDefault="00BD4F46" w:rsidP="00643DC2">
      <w:pPr>
        <w:pStyle w:val="a2"/>
        <w:rPr>
          <w:rtl/>
        </w:rPr>
      </w:pPr>
      <w:bookmarkStart w:id="7" w:name="_Toc57560907"/>
      <w:r w:rsidRPr="00643DC2">
        <w:rPr>
          <w:rFonts w:hint="cs"/>
          <w:rtl/>
        </w:rPr>
        <w:lastRenderedPageBreak/>
        <w:t>بررسی جنبه‌های قانونی و  مقرراتی موضوع</w:t>
      </w:r>
      <w:bookmarkEnd w:id="7"/>
    </w:p>
    <w:p w14:paraId="7EB9CF70" w14:textId="33E5A676" w:rsidR="00BD4F46" w:rsidRDefault="00BD4F46" w:rsidP="00BD4F46">
      <w:pPr>
        <w:pStyle w:val="a6"/>
        <w:rPr>
          <w:rtl/>
        </w:rPr>
      </w:pPr>
      <w:r w:rsidRPr="008053AF">
        <w:rPr>
          <w:rFonts w:hint="cs"/>
          <w:rtl/>
        </w:rPr>
        <w:t>متن</w:t>
      </w:r>
    </w:p>
    <w:p w14:paraId="0C2FD0F1" w14:textId="77777777" w:rsidR="00BD4F46" w:rsidRDefault="00BD4F46">
      <w:pPr>
        <w:rPr>
          <w:szCs w:val="28"/>
          <w:rtl/>
          <w:lang w:bidi="fa-IR"/>
        </w:rPr>
      </w:pPr>
      <w:r>
        <w:rPr>
          <w:rtl/>
        </w:rPr>
        <w:br w:type="page"/>
      </w:r>
    </w:p>
    <w:p w14:paraId="216F5963" w14:textId="649686C6" w:rsidR="00BD4F46" w:rsidRPr="00643DC2" w:rsidRDefault="00BD4F46" w:rsidP="00643DC2">
      <w:pPr>
        <w:pStyle w:val="a2"/>
        <w:rPr>
          <w:sz w:val="26"/>
          <w:rtl/>
        </w:rPr>
      </w:pPr>
      <w:bookmarkStart w:id="8" w:name="_Toc57560908"/>
      <w:r w:rsidRPr="00643DC2">
        <w:rPr>
          <w:rFonts w:hint="cs"/>
          <w:sz w:val="26"/>
          <w:rtl/>
        </w:rPr>
        <w:lastRenderedPageBreak/>
        <w:t xml:space="preserve">مهم‌ترین و  اساسی </w:t>
      </w:r>
      <w:r w:rsidRPr="00643DC2">
        <w:rPr>
          <w:sz w:val="26"/>
          <w:rtl/>
        </w:rPr>
        <w:softHyphen/>
      </w:r>
      <w:r w:rsidRPr="00643DC2">
        <w:rPr>
          <w:rFonts w:hint="cs"/>
          <w:sz w:val="26"/>
          <w:rtl/>
        </w:rPr>
        <w:t>ترین محدودیت‌ها و چالش‌های پیشِ‌رو</w:t>
      </w:r>
      <w:bookmarkEnd w:id="8"/>
    </w:p>
    <w:p w14:paraId="47C4E868" w14:textId="1BC66B1C" w:rsidR="001E05D7" w:rsidRDefault="00BD4F46" w:rsidP="001E05D7">
      <w:pPr>
        <w:pStyle w:val="a6"/>
        <w:rPr>
          <w:rtl/>
        </w:rPr>
      </w:pPr>
      <w:r w:rsidRPr="008053AF">
        <w:rPr>
          <w:rFonts w:hint="cs"/>
          <w:rtl/>
        </w:rPr>
        <w:t>متن</w:t>
      </w:r>
    </w:p>
    <w:p w14:paraId="2607E1F2" w14:textId="77777777" w:rsidR="001E05D7" w:rsidRDefault="001E05D7">
      <w:pPr>
        <w:rPr>
          <w:szCs w:val="28"/>
          <w:rtl/>
          <w:lang w:bidi="fa-IR"/>
        </w:rPr>
      </w:pPr>
      <w:r>
        <w:rPr>
          <w:rtl/>
        </w:rPr>
        <w:br w:type="page"/>
      </w:r>
    </w:p>
    <w:p w14:paraId="1773D36A" w14:textId="1172848D" w:rsidR="001E05D7" w:rsidRPr="00643DC2" w:rsidRDefault="001E05D7" w:rsidP="00643DC2">
      <w:pPr>
        <w:pStyle w:val="a2"/>
        <w:rPr>
          <w:rtl/>
        </w:rPr>
      </w:pPr>
      <w:bookmarkStart w:id="9" w:name="_Toc57560909"/>
      <w:r w:rsidRPr="00643DC2">
        <w:rPr>
          <w:rFonts w:hint="cs"/>
          <w:rtl/>
        </w:rPr>
        <w:lastRenderedPageBreak/>
        <w:t>راهکارها</w:t>
      </w:r>
      <w:r w:rsidR="00F353F8" w:rsidRPr="00643DC2">
        <w:rPr>
          <w:rFonts w:hint="cs"/>
          <w:rtl/>
        </w:rPr>
        <w:t xml:space="preserve"> </w:t>
      </w:r>
      <w:r w:rsidRPr="00643DC2">
        <w:rPr>
          <w:rFonts w:hint="cs"/>
          <w:rtl/>
        </w:rPr>
        <w:t>و اقدامات اصلاحی اساسی در ابعاد مختلف موضوع</w:t>
      </w:r>
      <w:bookmarkEnd w:id="9"/>
    </w:p>
    <w:p w14:paraId="51823C75" w14:textId="0D378FE5" w:rsidR="00DB0085" w:rsidRDefault="001E05D7" w:rsidP="001E05D7">
      <w:pPr>
        <w:pStyle w:val="a6"/>
        <w:rPr>
          <w:rtl/>
        </w:rPr>
      </w:pPr>
      <w:r w:rsidRPr="008053AF">
        <w:rPr>
          <w:rFonts w:hint="cs"/>
          <w:rtl/>
        </w:rPr>
        <w:t>متن</w:t>
      </w:r>
    </w:p>
    <w:p w14:paraId="2797EDDA" w14:textId="77777777" w:rsidR="00DB0085" w:rsidRDefault="00DB0085">
      <w:pPr>
        <w:rPr>
          <w:szCs w:val="28"/>
          <w:rtl/>
          <w:lang w:bidi="fa-IR"/>
        </w:rPr>
      </w:pPr>
      <w:r>
        <w:rPr>
          <w:rtl/>
        </w:rPr>
        <w:br w:type="page"/>
      </w:r>
    </w:p>
    <w:p w14:paraId="54DBBEE7" w14:textId="77777777" w:rsidR="001E05D7" w:rsidRDefault="001E05D7" w:rsidP="001E05D7">
      <w:pPr>
        <w:pStyle w:val="a6"/>
        <w:rPr>
          <w:rtl/>
        </w:rPr>
      </w:pPr>
    </w:p>
    <w:p w14:paraId="4F5B1B44" w14:textId="214B98DA" w:rsidR="002B3184" w:rsidRDefault="002B3184" w:rsidP="00DE5E09">
      <w:pPr>
        <w:pStyle w:val="a0"/>
        <w:ind w:hanging="3979"/>
        <w:rPr>
          <w:rtl/>
        </w:rPr>
      </w:pPr>
    </w:p>
    <w:tbl>
      <w:tblPr>
        <w:bidiVisual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828"/>
        <w:gridCol w:w="1289"/>
        <w:gridCol w:w="1259"/>
        <w:gridCol w:w="1279"/>
        <w:gridCol w:w="1192"/>
        <w:gridCol w:w="1214"/>
      </w:tblGrid>
      <w:tr w:rsidR="00764BB8" w:rsidRPr="00764BB8" w14:paraId="0B4EAA7C" w14:textId="77777777" w:rsidTr="00764BB8">
        <w:trPr>
          <w:trHeight w:val="390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4D91BF" w14:textId="6A430838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DD319E" w14:textId="686E4B13" w:rsidR="002B3184" w:rsidRPr="00764BB8" w:rsidRDefault="002B3184" w:rsidP="002B3184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C53D15" w14:textId="54C0183A" w:rsidR="002B3184" w:rsidRPr="00764BB8" w:rsidRDefault="002B3184" w:rsidP="002B3184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C541CB" w14:textId="55205740" w:rsidR="002B3184" w:rsidRPr="00764BB8" w:rsidRDefault="002B3184" w:rsidP="002B3184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79E98D" w14:textId="6599B778" w:rsidR="002B3184" w:rsidRPr="00764BB8" w:rsidRDefault="002B3184" w:rsidP="002B3184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01BA24" w14:textId="6A6952C8" w:rsidR="002B3184" w:rsidRPr="00764BB8" w:rsidRDefault="002B3184" w:rsidP="002B3184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764BB8" w:rsidRPr="00764BB8" w14:paraId="47F65022" w14:textId="77777777" w:rsidTr="00764BB8">
        <w:trPr>
          <w:trHeight w:val="390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EEFB63" w14:textId="7F654086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2EE279" w14:textId="4A35720D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B3302C" w14:textId="345C0B97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4BD742" w14:textId="06A2F34A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8DDF8F" w14:textId="430DE1F9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C64FF5" w14:textId="4BF64DA7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color w:val="FFFFFF" w:themeColor="background1"/>
                <w:sz w:val="22"/>
                <w:szCs w:val="22"/>
                <w:rtl/>
              </w:rPr>
            </w:pPr>
          </w:p>
        </w:tc>
      </w:tr>
      <w:tr w:rsidR="00764BB8" w:rsidRPr="00764BB8" w14:paraId="5532EDAB" w14:textId="77777777" w:rsidTr="00764BB8">
        <w:trPr>
          <w:trHeight w:val="39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6CF201" w14:textId="1095554E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8CFF69" w14:textId="4119A9D6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2F19F7" w14:textId="161F129C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03E2C2" w14:textId="5A1FEEF5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1F1800" w14:textId="29707407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E88494" w14:textId="08832007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color w:val="FFFFFF" w:themeColor="background1"/>
                <w:sz w:val="22"/>
                <w:szCs w:val="22"/>
                <w:rtl/>
              </w:rPr>
            </w:pPr>
          </w:p>
        </w:tc>
      </w:tr>
      <w:tr w:rsidR="00764BB8" w:rsidRPr="00764BB8" w14:paraId="3078A2E8" w14:textId="77777777" w:rsidTr="00764BB8">
        <w:trPr>
          <w:trHeight w:val="39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D4930A" w14:textId="6A9F9E27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1998E8" w14:textId="00A23A34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0BF7EA" w14:textId="70016590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329AC2" w14:textId="4241C3CD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67DAA4" w14:textId="317DCD82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3BC170" w14:textId="3E287784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color w:val="FFFFFF" w:themeColor="background1"/>
                <w:sz w:val="22"/>
                <w:szCs w:val="22"/>
                <w:rtl/>
              </w:rPr>
            </w:pPr>
          </w:p>
        </w:tc>
      </w:tr>
      <w:tr w:rsidR="00764BB8" w:rsidRPr="00764BB8" w14:paraId="780E83DA" w14:textId="77777777" w:rsidTr="00764BB8">
        <w:trPr>
          <w:trHeight w:val="39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0E611F" w14:textId="1008D6E3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B096A4" w14:textId="519303E2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8FC3C7" w14:textId="0D96143C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569DF5" w14:textId="146F517E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F692B9" w14:textId="179A45AA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67B16D" w14:textId="68F4EFA4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2"/>
                <w:rtl/>
              </w:rPr>
            </w:pPr>
          </w:p>
        </w:tc>
      </w:tr>
      <w:tr w:rsidR="00764BB8" w:rsidRPr="00764BB8" w14:paraId="0E059F7F" w14:textId="77777777" w:rsidTr="00764BB8">
        <w:trPr>
          <w:trHeight w:val="39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E539B4" w14:textId="206F4D4B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E3A3CD" w14:textId="38C2B38F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0FE183" w14:textId="2849F82E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4B4A1D" w14:textId="217F3611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670730" w14:textId="070337C5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8B8F50" w14:textId="14727BC7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color w:val="FFFFFF" w:themeColor="background1"/>
                <w:sz w:val="22"/>
                <w:szCs w:val="22"/>
                <w:rtl/>
              </w:rPr>
            </w:pPr>
          </w:p>
        </w:tc>
      </w:tr>
      <w:tr w:rsidR="00764BB8" w:rsidRPr="00764BB8" w14:paraId="4E285449" w14:textId="77777777" w:rsidTr="00764BB8">
        <w:trPr>
          <w:trHeight w:val="39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C47DCB" w14:textId="6C33A5F4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1A8020" w14:textId="4BD7B1D6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B25259" w14:textId="7B7B7F83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0DEA97" w14:textId="3B606124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ED568E" w14:textId="7E23B840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1E6C29" w14:textId="289F30E6" w:rsidR="002B3184" w:rsidRPr="00764BB8" w:rsidRDefault="002B3184" w:rsidP="002B318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2"/>
                <w:rtl/>
              </w:rPr>
            </w:pPr>
          </w:p>
        </w:tc>
      </w:tr>
    </w:tbl>
    <w:p w14:paraId="3E962A67" w14:textId="2CCE324A" w:rsidR="002B3184" w:rsidRDefault="00F27A48" w:rsidP="001E05D7">
      <w:pPr>
        <w:pStyle w:val="ac"/>
        <w:rPr>
          <w:rtl/>
        </w:rPr>
      </w:pPr>
      <w:r w:rsidRPr="00DE5E09">
        <w:rPr>
          <w:rFonts w:hint="cs"/>
          <w:rtl/>
        </w:rPr>
        <w:t>مأخذ</w:t>
      </w:r>
      <w:r>
        <w:rPr>
          <w:rFonts w:hint="cs"/>
          <w:rtl/>
        </w:rPr>
        <w:t xml:space="preserve">: </w:t>
      </w:r>
    </w:p>
    <w:p w14:paraId="39754600" w14:textId="33F5478B" w:rsidR="00764BB8" w:rsidRDefault="00764BB8" w:rsidP="00764BB8">
      <w:pPr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« متن جدول فونت بی نازنین  سایز  10  نازک / سیاه  باشد»</w:t>
      </w:r>
    </w:p>
    <w:p w14:paraId="0A8C9DBD" w14:textId="77777777" w:rsidR="00DB0085" w:rsidRDefault="00DB0085" w:rsidP="001E05D7">
      <w:pPr>
        <w:pStyle w:val="ac"/>
        <w:rPr>
          <w:rtl/>
        </w:rPr>
      </w:pPr>
    </w:p>
    <w:p w14:paraId="4B869F61" w14:textId="77777777" w:rsidR="00DB0085" w:rsidRPr="00107609" w:rsidRDefault="00DB0085" w:rsidP="00DB0085">
      <w:pPr>
        <w:rPr>
          <w:rFonts w:cs="B Titr"/>
          <w:b/>
          <w:bCs/>
          <w:rtl/>
          <w:lang w:bidi="fa-IR"/>
        </w:rPr>
      </w:pPr>
      <w:r w:rsidRPr="00107609">
        <w:rPr>
          <w:rFonts w:cs="B Titr" w:hint="cs"/>
          <w:b/>
          <w:bCs/>
          <w:rtl/>
          <w:lang w:bidi="fa-IR"/>
        </w:rPr>
        <w:t>توضیحات:</w:t>
      </w:r>
    </w:p>
    <w:p w14:paraId="069D18F8" w14:textId="77777777" w:rsidR="00DB0085" w:rsidRPr="005D62E1" w:rsidRDefault="00DB0085" w:rsidP="00DB0085">
      <w:pPr>
        <w:pStyle w:val="ListParagraph"/>
        <w:numPr>
          <w:ilvl w:val="0"/>
          <w:numId w:val="19"/>
        </w:numPr>
        <w:rPr>
          <w:sz w:val="28"/>
          <w:szCs w:val="28"/>
          <w:lang w:bidi="fa-IR"/>
        </w:rPr>
      </w:pPr>
      <w:r w:rsidRPr="005D62E1">
        <w:rPr>
          <w:rFonts w:hint="cs"/>
          <w:sz w:val="28"/>
          <w:szCs w:val="28"/>
          <w:rtl/>
          <w:lang w:bidi="fa-IR"/>
        </w:rPr>
        <w:t>عنوان جدول در بالای جدول با ذکر شماره جدول باید باشد.</w:t>
      </w:r>
    </w:p>
    <w:p w14:paraId="53D39592" w14:textId="03970F10" w:rsidR="00DB0085" w:rsidRDefault="00DB0085" w:rsidP="00DB0085">
      <w:pPr>
        <w:pStyle w:val="ListParagraph"/>
        <w:numPr>
          <w:ilvl w:val="0"/>
          <w:numId w:val="19"/>
        </w:numPr>
        <w:rPr>
          <w:sz w:val="28"/>
          <w:szCs w:val="28"/>
          <w:lang w:bidi="fa-IR"/>
        </w:rPr>
      </w:pPr>
      <w:r w:rsidRPr="005D62E1">
        <w:rPr>
          <w:rFonts w:hint="cs"/>
          <w:sz w:val="28"/>
          <w:szCs w:val="28"/>
          <w:rtl/>
          <w:lang w:bidi="fa-IR"/>
        </w:rPr>
        <w:t>اعداد جد</w:t>
      </w:r>
      <w:r>
        <w:rPr>
          <w:rFonts w:hint="cs"/>
          <w:sz w:val="28"/>
          <w:szCs w:val="28"/>
          <w:rtl/>
          <w:lang w:bidi="fa-IR"/>
        </w:rPr>
        <w:t>او</w:t>
      </w:r>
      <w:r w:rsidRPr="005D62E1">
        <w:rPr>
          <w:rFonts w:hint="cs"/>
          <w:sz w:val="28"/>
          <w:szCs w:val="28"/>
          <w:rtl/>
          <w:lang w:bidi="fa-IR"/>
        </w:rPr>
        <w:t>ل باید فارسی بوده و حتی المقدور از عکس جدول به جای خود جدول استفاده نشود.</w:t>
      </w:r>
    </w:p>
    <w:p w14:paraId="771DD3B5" w14:textId="77777777" w:rsidR="00DB0085" w:rsidRDefault="00DB0085" w:rsidP="00DB0085">
      <w:pPr>
        <w:pStyle w:val="ListParagraph"/>
        <w:numPr>
          <w:ilvl w:val="0"/>
          <w:numId w:val="19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ذکر منبع برای جدول الزامی است.</w:t>
      </w:r>
    </w:p>
    <w:p w14:paraId="4E4FC682" w14:textId="77777777" w:rsidR="00DB0085" w:rsidRDefault="00DB0085" w:rsidP="00DB0085">
      <w:pPr>
        <w:pStyle w:val="ListParagraph"/>
        <w:numPr>
          <w:ilvl w:val="0"/>
          <w:numId w:val="19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از همین قالب برای کلیه جداول استفاده شود و از درج جداول رنگی که در چاپ سیاه و سفید گزارش، وضوح کمتری خواهند داشت پرهیز شود.</w:t>
      </w:r>
    </w:p>
    <w:p w14:paraId="2B1EFAF2" w14:textId="02B5CA66" w:rsidR="00E63E1D" w:rsidRPr="00E63E1D" w:rsidRDefault="00E63E1D" w:rsidP="00E63E1D">
      <w:pPr>
        <w:ind w:left="360"/>
        <w:rPr>
          <w:sz w:val="28"/>
          <w:szCs w:val="28"/>
          <w:rtl/>
          <w:lang w:bidi="fa-IR"/>
        </w:rPr>
      </w:pPr>
      <w:r w:rsidRPr="00E63E1D">
        <w:rPr>
          <w:rFonts w:hint="cs"/>
          <w:b/>
          <w:bCs/>
          <w:sz w:val="28"/>
          <w:szCs w:val="28"/>
          <w:rtl/>
          <w:lang w:bidi="fa-IR"/>
        </w:rPr>
        <w:t>توجه:</w:t>
      </w:r>
      <w:r w:rsidRPr="00E63E1D">
        <w:rPr>
          <w:rFonts w:hint="cs"/>
          <w:sz w:val="28"/>
          <w:szCs w:val="28"/>
          <w:rtl/>
          <w:lang w:bidi="fa-IR"/>
        </w:rPr>
        <w:t xml:space="preserve"> ضروری است </w:t>
      </w:r>
      <w:r w:rsidRPr="00E63E1D">
        <w:rPr>
          <w:rFonts w:hint="cs"/>
          <w:b/>
          <w:bCs/>
          <w:sz w:val="28"/>
          <w:szCs w:val="28"/>
          <w:rtl/>
          <w:lang w:bidi="fa-IR"/>
        </w:rPr>
        <w:t>جداول آماری</w:t>
      </w:r>
      <w:r w:rsidRPr="00E63E1D">
        <w:rPr>
          <w:rFonts w:hint="cs"/>
          <w:sz w:val="28"/>
          <w:szCs w:val="28"/>
          <w:rtl/>
          <w:lang w:bidi="fa-IR"/>
        </w:rPr>
        <w:t xml:space="preserve"> مورد استفاده در گزارش</w:t>
      </w:r>
      <w:r>
        <w:rPr>
          <w:rFonts w:hint="cs"/>
          <w:sz w:val="28"/>
          <w:szCs w:val="28"/>
          <w:rtl/>
          <w:lang w:bidi="fa-IR"/>
        </w:rPr>
        <w:t>،</w:t>
      </w:r>
      <w:r w:rsidRPr="00E63E1D">
        <w:rPr>
          <w:rFonts w:hint="cs"/>
          <w:sz w:val="28"/>
          <w:szCs w:val="28"/>
          <w:rtl/>
          <w:lang w:bidi="fa-IR"/>
        </w:rPr>
        <w:t xml:space="preserve"> برای تکمیل </w:t>
      </w:r>
      <w:r w:rsidRPr="00E63E1D">
        <w:rPr>
          <w:rFonts w:hint="cs"/>
          <w:b/>
          <w:bCs/>
          <w:sz w:val="28"/>
          <w:szCs w:val="28"/>
          <w:rtl/>
          <w:lang w:bidi="fa-IR"/>
        </w:rPr>
        <w:t>پایگاه داده</w:t>
      </w:r>
      <w:r w:rsidRPr="00E63E1D">
        <w:rPr>
          <w:rFonts w:hint="cs"/>
          <w:sz w:val="28"/>
          <w:szCs w:val="28"/>
          <w:rtl/>
          <w:lang w:bidi="fa-IR"/>
        </w:rPr>
        <w:t>، در قالبِ فایل اکسل، تحویل مرکز داده شود.</w:t>
      </w:r>
    </w:p>
    <w:p w14:paraId="3C442A75" w14:textId="77777777" w:rsidR="00DB0085" w:rsidRDefault="00DB0085" w:rsidP="00DB0085">
      <w:pPr>
        <w:rPr>
          <w:sz w:val="28"/>
          <w:szCs w:val="28"/>
          <w:rtl/>
          <w:lang w:bidi="fa-IR"/>
        </w:rPr>
      </w:pPr>
    </w:p>
    <w:p w14:paraId="7A354987" w14:textId="77777777" w:rsidR="00DB0085" w:rsidRDefault="00DB0085" w:rsidP="00DB0085">
      <w:pPr>
        <w:rPr>
          <w:sz w:val="28"/>
          <w:szCs w:val="28"/>
          <w:rtl/>
          <w:lang w:bidi="fa-IR"/>
        </w:rPr>
      </w:pPr>
    </w:p>
    <w:p w14:paraId="6952B707" w14:textId="77777777" w:rsidR="00DB0085" w:rsidRDefault="00DB0085" w:rsidP="00DB0085">
      <w:pPr>
        <w:rPr>
          <w:sz w:val="28"/>
          <w:szCs w:val="28"/>
          <w:rtl/>
          <w:lang w:bidi="fa-IR"/>
        </w:rPr>
      </w:pPr>
    </w:p>
    <w:p w14:paraId="25447278" w14:textId="77777777" w:rsidR="00DB0085" w:rsidRDefault="00DB0085" w:rsidP="00DB0085">
      <w:pPr>
        <w:rPr>
          <w:sz w:val="28"/>
          <w:szCs w:val="28"/>
          <w:rtl/>
          <w:lang w:bidi="fa-IR"/>
        </w:rPr>
      </w:pPr>
    </w:p>
    <w:p w14:paraId="4DE820C9" w14:textId="77777777" w:rsidR="00DB0085" w:rsidRDefault="00DB0085" w:rsidP="00DB0085">
      <w:pPr>
        <w:rPr>
          <w:sz w:val="28"/>
          <w:szCs w:val="28"/>
          <w:rtl/>
          <w:lang w:bidi="fa-IR"/>
        </w:rPr>
      </w:pPr>
    </w:p>
    <w:p w14:paraId="5D3EABE4" w14:textId="77777777" w:rsidR="00DB0085" w:rsidRDefault="00DB0085" w:rsidP="00DB0085">
      <w:pPr>
        <w:rPr>
          <w:sz w:val="28"/>
          <w:szCs w:val="28"/>
          <w:rtl/>
          <w:lang w:bidi="fa-IR"/>
        </w:rPr>
      </w:pPr>
    </w:p>
    <w:p w14:paraId="5C3D0097" w14:textId="33314CF3" w:rsidR="00CD163F" w:rsidRPr="00CD163F" w:rsidRDefault="00DB0085" w:rsidP="004F306B">
      <w:pPr>
        <w:pStyle w:val="a9"/>
        <w:spacing w:after="360"/>
        <w:rPr>
          <w:rtl/>
        </w:rPr>
      </w:pPr>
      <w:bookmarkStart w:id="10" w:name="_Toc11657509"/>
      <w:r>
        <w:rPr>
          <w:noProof/>
          <w:rtl/>
          <w:lang w:bidi="ar-SA"/>
        </w:rPr>
        <w:drawing>
          <wp:anchor distT="0" distB="0" distL="114300" distR="114300" simplePos="0" relativeHeight="251675136" behindDoc="0" locked="0" layoutInCell="1" allowOverlap="1" wp14:anchorId="0561D7E1" wp14:editId="2DF7EEAC">
            <wp:simplePos x="0" y="0"/>
            <wp:positionH relativeFrom="margin">
              <wp:posOffset>-5080</wp:posOffset>
            </wp:positionH>
            <wp:positionV relativeFrom="paragraph">
              <wp:posOffset>5080</wp:posOffset>
            </wp:positionV>
            <wp:extent cx="5731510" cy="2734310"/>
            <wp:effectExtent l="0" t="0" r="2540" b="8890"/>
            <wp:wrapNone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0"/>
    </w:p>
    <w:p w14:paraId="77A4460E" w14:textId="2EB364DD" w:rsidR="00A42809" w:rsidRDefault="00A42809" w:rsidP="000E3E49">
      <w:pPr>
        <w:tabs>
          <w:tab w:val="left" w:pos="1616"/>
        </w:tabs>
        <w:jc w:val="center"/>
        <w:rPr>
          <w:rtl/>
        </w:rPr>
      </w:pPr>
    </w:p>
    <w:p w14:paraId="07159FB9" w14:textId="50138494" w:rsidR="00A42809" w:rsidRDefault="00A42809" w:rsidP="00A42809">
      <w:pPr>
        <w:pStyle w:val="a1"/>
      </w:pPr>
    </w:p>
    <w:p w14:paraId="3E8D1D46" w14:textId="23C246EA" w:rsidR="00477268" w:rsidRDefault="00A42809" w:rsidP="00A42809">
      <w:pPr>
        <w:pStyle w:val="ac"/>
        <w:rPr>
          <w:rtl/>
          <w:lang w:bidi="fa-IR"/>
        </w:rPr>
      </w:pPr>
      <w:r>
        <w:rPr>
          <w:rFonts w:hint="cs"/>
          <w:rtl/>
          <w:lang w:bidi="fa-IR"/>
        </w:rPr>
        <w:t>مأخذ:  قوانین بودجه</w:t>
      </w:r>
      <w:r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های سنواتی 1395 الی 1399</w:t>
      </w:r>
    </w:p>
    <w:p w14:paraId="64992EFF" w14:textId="6C412B67" w:rsidR="00C47FC6" w:rsidRDefault="00512CDA" w:rsidP="006C7C31">
      <w:pPr>
        <w:pStyle w:val="a9"/>
        <w:spacing w:after="360"/>
        <w:rPr>
          <w:rtl/>
        </w:rPr>
      </w:pPr>
      <w:r>
        <w:rPr>
          <w:rFonts w:hint="cs"/>
          <w:rtl/>
        </w:rPr>
        <w:t>.</w:t>
      </w:r>
    </w:p>
    <w:p w14:paraId="70BB162E" w14:textId="7C055CF5" w:rsidR="00DB0085" w:rsidRDefault="00DB0085" w:rsidP="00BA6D0E">
      <w:pPr>
        <w:tabs>
          <w:tab w:val="left" w:pos="3566"/>
        </w:tabs>
        <w:spacing w:after="0"/>
        <w:rPr>
          <w:rtl/>
          <w:lang w:bidi="fa-IR"/>
        </w:rPr>
      </w:pPr>
    </w:p>
    <w:p w14:paraId="270038AC" w14:textId="77777777" w:rsidR="00DB0085" w:rsidRPr="00DB0085" w:rsidRDefault="00DB0085" w:rsidP="00DB0085">
      <w:pPr>
        <w:rPr>
          <w:rtl/>
          <w:lang w:bidi="fa-IR"/>
        </w:rPr>
      </w:pPr>
    </w:p>
    <w:p w14:paraId="3EFEB808" w14:textId="77777777" w:rsidR="00DB0085" w:rsidRDefault="00DB0085" w:rsidP="00DB0085">
      <w:pPr>
        <w:rPr>
          <w:rtl/>
          <w:lang w:bidi="fa-IR"/>
        </w:rPr>
      </w:pPr>
    </w:p>
    <w:p w14:paraId="399F0330" w14:textId="77777777" w:rsidR="00DE5E09" w:rsidRDefault="00DE5E09" w:rsidP="00DE5E09">
      <w:pPr>
        <w:pStyle w:val="a1"/>
      </w:pPr>
      <w:bookmarkStart w:id="11" w:name="_Toc11657512"/>
    </w:p>
    <w:p w14:paraId="4B1A715C" w14:textId="328979C9" w:rsidR="00DE5E09" w:rsidRDefault="005D6A16" w:rsidP="005D6A16">
      <w:pPr>
        <w:pStyle w:val="ac"/>
        <w:rPr>
          <w:rtl/>
        </w:rPr>
      </w:pPr>
      <w:r>
        <w:rPr>
          <w:rFonts w:hint="cs"/>
          <w:rtl/>
        </w:rPr>
        <w:t xml:space="preserve">منبع: </w:t>
      </w:r>
    </w:p>
    <w:p w14:paraId="5D73C3F6" w14:textId="77777777" w:rsidR="00DE5E09" w:rsidRPr="00107609" w:rsidRDefault="00DE5E09" w:rsidP="00DE5E09">
      <w:pPr>
        <w:pStyle w:val="a1"/>
        <w:numPr>
          <w:ilvl w:val="0"/>
          <w:numId w:val="0"/>
        </w:numPr>
        <w:jc w:val="left"/>
        <w:rPr>
          <w:rFonts w:cs="B Titr"/>
          <w:rtl/>
        </w:rPr>
      </w:pPr>
      <w:r w:rsidRPr="00107609">
        <w:rPr>
          <w:rFonts w:cs="B Titr" w:hint="cs"/>
          <w:rtl/>
        </w:rPr>
        <w:t>توضیحات:</w:t>
      </w:r>
      <w:bookmarkEnd w:id="11"/>
    </w:p>
    <w:p w14:paraId="3D319CE5" w14:textId="77777777" w:rsidR="00DE5E09" w:rsidRPr="008E2BD5" w:rsidRDefault="00DE5E09" w:rsidP="00DE5E09">
      <w:pPr>
        <w:pStyle w:val="a1"/>
        <w:keepNext w:val="0"/>
        <w:keepLines w:val="0"/>
        <w:numPr>
          <w:ilvl w:val="0"/>
          <w:numId w:val="20"/>
        </w:numPr>
        <w:spacing w:line="240" w:lineRule="auto"/>
        <w:jc w:val="left"/>
        <w:rPr>
          <w:b/>
          <w:bCs w:val="0"/>
          <w:sz w:val="28"/>
          <w:szCs w:val="28"/>
        </w:rPr>
      </w:pPr>
      <w:bookmarkStart w:id="12" w:name="_Toc11657513"/>
      <w:r w:rsidRPr="008E2BD5">
        <w:rPr>
          <w:rFonts w:hint="cs"/>
          <w:bCs w:val="0"/>
          <w:sz w:val="28"/>
          <w:szCs w:val="28"/>
          <w:rtl/>
        </w:rPr>
        <w:t>عنوان نمودار یا شکل باید در پایین شکل یا نمودار با ذکر شماره نمودار یا شکل بیان شود.</w:t>
      </w:r>
      <w:bookmarkEnd w:id="12"/>
    </w:p>
    <w:p w14:paraId="335CBF94" w14:textId="77777777" w:rsidR="00DE5E09" w:rsidRPr="008E2BD5" w:rsidRDefault="00DE5E09" w:rsidP="00DE5E09">
      <w:pPr>
        <w:pStyle w:val="a1"/>
        <w:keepNext w:val="0"/>
        <w:keepLines w:val="0"/>
        <w:numPr>
          <w:ilvl w:val="0"/>
          <w:numId w:val="20"/>
        </w:numPr>
        <w:spacing w:line="240" w:lineRule="auto"/>
        <w:jc w:val="left"/>
        <w:rPr>
          <w:b/>
          <w:bCs w:val="0"/>
          <w:sz w:val="28"/>
          <w:szCs w:val="28"/>
        </w:rPr>
      </w:pPr>
      <w:r w:rsidRPr="008E2BD5">
        <w:rPr>
          <w:rFonts w:hint="cs"/>
          <w:bCs w:val="0"/>
          <w:sz w:val="28"/>
          <w:szCs w:val="28"/>
          <w:rtl/>
        </w:rPr>
        <w:t xml:space="preserve"> </w:t>
      </w:r>
      <w:bookmarkStart w:id="13" w:name="_Toc11657514"/>
      <w:r w:rsidRPr="008E2BD5">
        <w:rPr>
          <w:rFonts w:hint="cs"/>
          <w:bCs w:val="0"/>
          <w:sz w:val="28"/>
          <w:szCs w:val="28"/>
          <w:rtl/>
        </w:rPr>
        <w:t>اعداد استفاده شده در نمودار و یا شکل بایستی فارسی باشد.</w:t>
      </w:r>
      <w:bookmarkEnd w:id="13"/>
    </w:p>
    <w:p w14:paraId="082E6810" w14:textId="77777777" w:rsidR="00DE5E09" w:rsidRDefault="00DE5E09" w:rsidP="00DE5E09">
      <w:pPr>
        <w:pStyle w:val="a1"/>
        <w:keepNext w:val="0"/>
        <w:keepLines w:val="0"/>
        <w:numPr>
          <w:ilvl w:val="0"/>
          <w:numId w:val="20"/>
        </w:numPr>
        <w:spacing w:line="240" w:lineRule="auto"/>
        <w:jc w:val="left"/>
        <w:rPr>
          <w:b/>
          <w:bCs w:val="0"/>
          <w:sz w:val="28"/>
          <w:szCs w:val="28"/>
        </w:rPr>
      </w:pPr>
      <w:bookmarkStart w:id="14" w:name="_Toc11657515"/>
      <w:r w:rsidRPr="008E2BD5">
        <w:rPr>
          <w:rFonts w:hint="cs"/>
          <w:bCs w:val="0"/>
          <w:sz w:val="28"/>
          <w:szCs w:val="28"/>
          <w:rtl/>
        </w:rPr>
        <w:t>ذکر منبع نمودار یا شکل الزامی است.</w:t>
      </w:r>
      <w:bookmarkEnd w:id="14"/>
    </w:p>
    <w:p w14:paraId="775AD260" w14:textId="77777777" w:rsidR="00DE5E09" w:rsidRPr="005D62E1" w:rsidRDefault="00DE5E09" w:rsidP="00DE5E09">
      <w:pPr>
        <w:pStyle w:val="ListParagraph"/>
        <w:numPr>
          <w:ilvl w:val="0"/>
          <w:numId w:val="20"/>
        </w:numPr>
        <w:spacing w:line="24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از قالب‌های مشابه برای نمودار استفاده شود و از درج نمودارهای رنگی که در چاپ سیاه و سفید گزارش، وضوح کمتری خواهند داشت پرهیز شود.</w:t>
      </w:r>
    </w:p>
    <w:p w14:paraId="00212C5D" w14:textId="77777777" w:rsidR="001E05D7" w:rsidRDefault="001E05D7" w:rsidP="001E05D7">
      <w:pPr>
        <w:pStyle w:val="ac"/>
        <w:rPr>
          <w:rtl/>
        </w:rPr>
      </w:pPr>
    </w:p>
    <w:p w14:paraId="48C193AB" w14:textId="77777777" w:rsidR="001E05D7" w:rsidRDefault="001E05D7" w:rsidP="001E05D7">
      <w:pPr>
        <w:pStyle w:val="ac"/>
        <w:rPr>
          <w:rtl/>
        </w:rPr>
      </w:pPr>
    </w:p>
    <w:p w14:paraId="454AD353" w14:textId="38738259" w:rsidR="001E05D7" w:rsidRDefault="00DA6313" w:rsidP="001E05D7">
      <w:pPr>
        <w:pStyle w:val="ac"/>
        <w:rPr>
          <w:rtl/>
        </w:rPr>
      </w:pPr>
      <w:r w:rsidRPr="00116EA0">
        <w:rPr>
          <w:noProof/>
          <w:rtl/>
        </w:rPr>
        <w:drawing>
          <wp:anchor distT="0" distB="0" distL="114300" distR="114300" simplePos="0" relativeHeight="251677184" behindDoc="1" locked="0" layoutInCell="1" allowOverlap="1" wp14:anchorId="425C6021" wp14:editId="6CE0BCFC">
            <wp:simplePos x="0" y="0"/>
            <wp:positionH relativeFrom="margin">
              <wp:posOffset>429260</wp:posOffset>
            </wp:positionH>
            <wp:positionV relativeFrom="paragraph">
              <wp:posOffset>-635</wp:posOffset>
            </wp:positionV>
            <wp:extent cx="5330825" cy="3666490"/>
            <wp:effectExtent l="0" t="0" r="3175" b="0"/>
            <wp:wrapNone/>
            <wp:docPr id="23" name="Picture 23" descr="C:\Users\99467\Desktop\فایل آموزش\Naqshe-Iran-Irane7000saale_315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467\Desktop\فایل آموزش\Naqshe-Iran-Irane7000saale_31540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99E693" w14:textId="77777777" w:rsidR="001E05D7" w:rsidRDefault="001E05D7" w:rsidP="001E05D7">
      <w:pPr>
        <w:pStyle w:val="ac"/>
        <w:rPr>
          <w:rtl/>
        </w:rPr>
      </w:pPr>
    </w:p>
    <w:p w14:paraId="452F83EC" w14:textId="77777777" w:rsidR="001E05D7" w:rsidRDefault="001E05D7" w:rsidP="001E05D7">
      <w:pPr>
        <w:pStyle w:val="ac"/>
        <w:rPr>
          <w:rtl/>
        </w:rPr>
      </w:pPr>
    </w:p>
    <w:p w14:paraId="4AE4CB80" w14:textId="77777777" w:rsidR="001E05D7" w:rsidRDefault="001E05D7" w:rsidP="001E05D7">
      <w:pPr>
        <w:pStyle w:val="ac"/>
        <w:rPr>
          <w:rtl/>
        </w:rPr>
      </w:pPr>
    </w:p>
    <w:p w14:paraId="465FD460" w14:textId="77777777" w:rsidR="001E05D7" w:rsidRDefault="001E05D7" w:rsidP="001E05D7">
      <w:pPr>
        <w:pStyle w:val="ac"/>
        <w:rPr>
          <w:rtl/>
        </w:rPr>
      </w:pPr>
    </w:p>
    <w:p w14:paraId="65634FC6" w14:textId="77777777" w:rsidR="001E05D7" w:rsidRDefault="001E05D7" w:rsidP="001E05D7">
      <w:pPr>
        <w:pStyle w:val="ac"/>
        <w:rPr>
          <w:rtl/>
        </w:rPr>
      </w:pPr>
    </w:p>
    <w:p w14:paraId="2DF84429" w14:textId="77777777" w:rsidR="001E05D7" w:rsidRDefault="001E05D7" w:rsidP="001E05D7">
      <w:pPr>
        <w:pStyle w:val="ac"/>
        <w:rPr>
          <w:rtl/>
        </w:rPr>
      </w:pPr>
    </w:p>
    <w:p w14:paraId="285B9B95" w14:textId="77777777" w:rsidR="001E05D7" w:rsidRDefault="001E05D7" w:rsidP="001E05D7">
      <w:pPr>
        <w:pStyle w:val="ac"/>
        <w:rPr>
          <w:rtl/>
        </w:rPr>
      </w:pPr>
    </w:p>
    <w:p w14:paraId="5D6C6FEE" w14:textId="77777777" w:rsidR="001E05D7" w:rsidRDefault="001E05D7" w:rsidP="001E05D7">
      <w:pPr>
        <w:pStyle w:val="ac"/>
        <w:rPr>
          <w:rtl/>
        </w:rPr>
      </w:pPr>
    </w:p>
    <w:p w14:paraId="1174321A" w14:textId="27F9FA9E" w:rsidR="00CA7374" w:rsidRDefault="00CA7374" w:rsidP="00DA6313">
      <w:pPr>
        <w:pStyle w:val="a5"/>
      </w:pPr>
    </w:p>
    <w:p w14:paraId="6FB43F73" w14:textId="77777777" w:rsidR="00DA6313" w:rsidRDefault="00DA6313" w:rsidP="00DA6313">
      <w:pPr>
        <w:pStyle w:val="a5"/>
        <w:rPr>
          <w:rtl/>
        </w:rPr>
      </w:pPr>
      <w:r w:rsidRPr="00DA6313">
        <w:rPr>
          <w:rFonts w:hint="cs"/>
          <w:b/>
          <w:bCs/>
          <w:rtl/>
        </w:rPr>
        <w:t>شکل 1:</w:t>
      </w:r>
      <w:r>
        <w:rPr>
          <w:rFonts w:hint="cs"/>
          <w:b/>
          <w:bCs/>
          <w:rtl/>
        </w:rPr>
        <w:t xml:space="preserve"> </w:t>
      </w:r>
    </w:p>
    <w:p w14:paraId="570FDD40" w14:textId="70F3080D" w:rsidR="00DA6313" w:rsidRDefault="00DA6313" w:rsidP="00DA6313">
      <w:pPr>
        <w:pStyle w:val="ac"/>
        <w:rPr>
          <w:rtl/>
        </w:rPr>
      </w:pPr>
      <w:r>
        <w:rPr>
          <w:rFonts w:hint="cs"/>
          <w:rtl/>
        </w:rPr>
        <w:t xml:space="preserve">منبع: </w:t>
      </w:r>
    </w:p>
    <w:p w14:paraId="6A71C738" w14:textId="77777777" w:rsidR="00DA6313" w:rsidRPr="00107609" w:rsidRDefault="00DA6313" w:rsidP="00DA6313">
      <w:pPr>
        <w:rPr>
          <w:rFonts w:cs="B Titr"/>
          <w:b/>
          <w:bCs/>
          <w:rtl/>
          <w:lang w:bidi="fa-IR"/>
        </w:rPr>
      </w:pPr>
      <w:r w:rsidRPr="00107609">
        <w:rPr>
          <w:rFonts w:cs="B Titr" w:hint="cs"/>
          <w:b/>
          <w:bCs/>
          <w:rtl/>
          <w:lang w:bidi="fa-IR"/>
        </w:rPr>
        <w:t>توضیحات:</w:t>
      </w:r>
    </w:p>
    <w:p w14:paraId="29F4A67B" w14:textId="77777777" w:rsidR="00DA6313" w:rsidRPr="005D62E1" w:rsidRDefault="00DA6313" w:rsidP="00DA6313">
      <w:pPr>
        <w:pStyle w:val="ListParagraph"/>
        <w:numPr>
          <w:ilvl w:val="0"/>
          <w:numId w:val="21"/>
        </w:numPr>
        <w:rPr>
          <w:sz w:val="28"/>
          <w:szCs w:val="28"/>
          <w:lang w:bidi="fa-IR"/>
        </w:rPr>
      </w:pPr>
      <w:r w:rsidRPr="005D62E1">
        <w:rPr>
          <w:rFonts w:hint="cs"/>
          <w:sz w:val="28"/>
          <w:szCs w:val="28"/>
          <w:rtl/>
          <w:lang w:bidi="fa-IR"/>
        </w:rPr>
        <w:t xml:space="preserve">عنوان </w:t>
      </w:r>
      <w:r>
        <w:rPr>
          <w:rFonts w:hint="cs"/>
          <w:sz w:val="28"/>
          <w:szCs w:val="28"/>
          <w:rtl/>
          <w:lang w:bidi="fa-IR"/>
        </w:rPr>
        <w:t>شکل</w:t>
      </w:r>
      <w:r w:rsidRPr="005D62E1">
        <w:rPr>
          <w:rFonts w:hint="cs"/>
          <w:sz w:val="28"/>
          <w:szCs w:val="28"/>
          <w:rtl/>
          <w:lang w:bidi="fa-IR"/>
        </w:rPr>
        <w:t xml:space="preserve"> در </w:t>
      </w:r>
      <w:r>
        <w:rPr>
          <w:rFonts w:hint="cs"/>
          <w:sz w:val="28"/>
          <w:szCs w:val="28"/>
          <w:rtl/>
          <w:lang w:bidi="fa-IR"/>
        </w:rPr>
        <w:t>پایین شکل</w:t>
      </w:r>
      <w:r w:rsidRPr="005D62E1">
        <w:rPr>
          <w:rFonts w:hint="cs"/>
          <w:sz w:val="28"/>
          <w:szCs w:val="28"/>
          <w:rtl/>
          <w:lang w:bidi="fa-IR"/>
        </w:rPr>
        <w:t xml:space="preserve"> با ذکر شماره </w:t>
      </w:r>
      <w:r>
        <w:rPr>
          <w:rFonts w:hint="cs"/>
          <w:sz w:val="28"/>
          <w:szCs w:val="28"/>
          <w:rtl/>
          <w:lang w:bidi="fa-IR"/>
        </w:rPr>
        <w:t>شکل</w:t>
      </w:r>
      <w:r w:rsidRPr="005D62E1">
        <w:rPr>
          <w:rFonts w:hint="cs"/>
          <w:sz w:val="28"/>
          <w:szCs w:val="28"/>
          <w:rtl/>
          <w:lang w:bidi="fa-IR"/>
        </w:rPr>
        <w:t xml:space="preserve"> باید باشد.</w:t>
      </w:r>
    </w:p>
    <w:p w14:paraId="29A38F2E" w14:textId="77777777" w:rsidR="00DA6313" w:rsidRDefault="00DA6313" w:rsidP="00DA6313">
      <w:pPr>
        <w:pStyle w:val="ListParagraph"/>
        <w:numPr>
          <w:ilvl w:val="0"/>
          <w:numId w:val="21"/>
        </w:numPr>
        <w:rPr>
          <w:sz w:val="28"/>
          <w:szCs w:val="28"/>
          <w:lang w:bidi="fa-IR"/>
        </w:rPr>
      </w:pPr>
      <w:r w:rsidRPr="005D62E1">
        <w:rPr>
          <w:rFonts w:hint="cs"/>
          <w:sz w:val="28"/>
          <w:szCs w:val="28"/>
          <w:rtl/>
          <w:lang w:bidi="fa-IR"/>
        </w:rPr>
        <w:t xml:space="preserve">اعداد </w:t>
      </w:r>
      <w:r>
        <w:rPr>
          <w:rFonts w:hint="cs"/>
          <w:sz w:val="28"/>
          <w:szCs w:val="28"/>
          <w:rtl/>
          <w:lang w:bidi="fa-IR"/>
        </w:rPr>
        <w:t>شکل باید فارسی باشد</w:t>
      </w:r>
      <w:r w:rsidRPr="005D62E1">
        <w:rPr>
          <w:rFonts w:hint="cs"/>
          <w:sz w:val="28"/>
          <w:szCs w:val="28"/>
          <w:rtl/>
          <w:lang w:bidi="fa-IR"/>
        </w:rPr>
        <w:t>.</w:t>
      </w:r>
    </w:p>
    <w:p w14:paraId="02B8B108" w14:textId="77777777" w:rsidR="00DA6313" w:rsidRDefault="00DA6313" w:rsidP="00DA6313">
      <w:pPr>
        <w:pStyle w:val="ListParagraph"/>
        <w:numPr>
          <w:ilvl w:val="0"/>
          <w:numId w:val="21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ذکر منبع برای شکل الزامی است.</w:t>
      </w:r>
    </w:p>
    <w:p w14:paraId="026C20CE" w14:textId="77777777" w:rsidR="00DA6313" w:rsidRDefault="00DA6313" w:rsidP="00DA6313">
      <w:pPr>
        <w:pStyle w:val="ListParagraph"/>
        <w:numPr>
          <w:ilvl w:val="0"/>
          <w:numId w:val="21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حتی‌المقدور از اشکالی استفاده شود که در </w:t>
      </w:r>
      <w:r w:rsidRPr="00E63E1D">
        <w:rPr>
          <w:rFonts w:hint="cs"/>
          <w:b/>
          <w:bCs/>
          <w:sz w:val="28"/>
          <w:szCs w:val="28"/>
          <w:rtl/>
          <w:lang w:bidi="fa-IR"/>
        </w:rPr>
        <w:t>چاپ سیاه و سفید</w:t>
      </w:r>
      <w:r>
        <w:rPr>
          <w:rFonts w:hint="cs"/>
          <w:sz w:val="28"/>
          <w:szCs w:val="28"/>
          <w:rtl/>
          <w:lang w:bidi="fa-IR"/>
        </w:rPr>
        <w:t xml:space="preserve"> گزارش، امکان انتقال مفهوم از دست نرود.</w:t>
      </w:r>
    </w:p>
    <w:p w14:paraId="51F45AF3" w14:textId="77777777" w:rsidR="00F353F8" w:rsidRPr="00F353F8" w:rsidRDefault="00F353F8" w:rsidP="00F353F8">
      <w:pPr>
        <w:rPr>
          <w:sz w:val="28"/>
          <w:szCs w:val="28"/>
          <w:lang w:bidi="fa-IR"/>
        </w:rPr>
      </w:pPr>
    </w:p>
    <w:p w14:paraId="25821120" w14:textId="77777777" w:rsidR="00DA6313" w:rsidRPr="005D62E1" w:rsidRDefault="00DA6313" w:rsidP="00DA6313">
      <w:pPr>
        <w:pStyle w:val="ListParagraph"/>
        <w:rPr>
          <w:sz w:val="28"/>
          <w:szCs w:val="28"/>
          <w:lang w:bidi="fa-IR"/>
        </w:rPr>
      </w:pPr>
    </w:p>
    <w:p w14:paraId="5FAF7D96" w14:textId="77777777" w:rsidR="00DA6313" w:rsidRPr="00DA6313" w:rsidRDefault="00DA6313" w:rsidP="00DA6313">
      <w:pPr>
        <w:pStyle w:val="a5"/>
      </w:pPr>
    </w:p>
    <w:p w14:paraId="3A0D5FE8" w14:textId="5609AA3F" w:rsidR="00F353F8" w:rsidRPr="00E47038" w:rsidRDefault="00F353F8" w:rsidP="00643DC2">
      <w:pPr>
        <w:pStyle w:val="a2"/>
        <w:numPr>
          <w:ilvl w:val="0"/>
          <w:numId w:val="0"/>
        </w:numPr>
        <w:ind w:left="90"/>
        <w:rPr>
          <w:rtl/>
        </w:rPr>
      </w:pPr>
      <w:bookmarkStart w:id="15" w:name="_Toc57560910"/>
      <w:r w:rsidRPr="00E47038">
        <w:rPr>
          <w:rFonts w:hint="cs"/>
          <w:rtl/>
        </w:rPr>
        <w:t>منابع</w:t>
      </w:r>
      <w:bookmarkEnd w:id="15"/>
    </w:p>
    <w:p w14:paraId="4BD505FB" w14:textId="5BCB3DBA" w:rsidR="00E47038" w:rsidRPr="00E47038" w:rsidRDefault="00E47038" w:rsidP="00E47038">
      <w:pPr>
        <w:pStyle w:val="Heading2"/>
        <w:numPr>
          <w:ilvl w:val="0"/>
          <w:numId w:val="0"/>
        </w:numPr>
        <w:rPr>
          <w:rtl/>
          <w:lang w:bidi="fa-IR"/>
        </w:rPr>
      </w:pPr>
      <w:bookmarkStart w:id="16" w:name="_Toc57560911"/>
      <w:r>
        <w:rPr>
          <w:rFonts w:hint="cs"/>
          <w:rtl/>
          <w:lang w:bidi="fa-IR"/>
        </w:rPr>
        <w:t>فارسی</w:t>
      </w:r>
      <w:bookmarkEnd w:id="16"/>
    </w:p>
    <w:p w14:paraId="3874850C" w14:textId="77777777" w:rsidR="004F0762" w:rsidRPr="00B9046C" w:rsidRDefault="004F0762" w:rsidP="004F0762">
      <w:pPr>
        <w:pStyle w:val="ad"/>
        <w:rPr>
          <w:rtl/>
        </w:rPr>
      </w:pPr>
      <w:r w:rsidRPr="00B9046C">
        <w:rPr>
          <w:rFonts w:hint="cs"/>
          <w:rtl/>
        </w:rPr>
        <w:t>کتاب: نام خانوادگی و نام نویسنده (تاریخ چاپ). نام کتاب (ایتالیک)، نام مترجم، جلد، محل انتشار: نام ناشر، شماره چاپ.</w:t>
      </w:r>
    </w:p>
    <w:p w14:paraId="2F0344DC" w14:textId="77777777" w:rsidR="004F0762" w:rsidRPr="00B9046C" w:rsidRDefault="004F0762" w:rsidP="004F0762">
      <w:pPr>
        <w:pStyle w:val="ad"/>
        <w:rPr>
          <w:rtl/>
        </w:rPr>
      </w:pPr>
      <w:r w:rsidRPr="00B9046C">
        <w:rPr>
          <w:rFonts w:hint="cs"/>
          <w:rtl/>
        </w:rPr>
        <w:t>مقاله روزنامه: نام خانوادگی و نام (روز، ماه، سال). عنوان مقاله، نام روزنامه (ایتالیک)، صفحه.</w:t>
      </w:r>
    </w:p>
    <w:p w14:paraId="2B756B8A" w14:textId="77777777" w:rsidR="004F0762" w:rsidRPr="00B9046C" w:rsidRDefault="004F0762" w:rsidP="004F0762">
      <w:pPr>
        <w:pStyle w:val="ad"/>
        <w:rPr>
          <w:rtl/>
        </w:rPr>
      </w:pPr>
      <w:r w:rsidRPr="00B9046C">
        <w:rPr>
          <w:rFonts w:hint="cs"/>
          <w:rtl/>
        </w:rPr>
        <w:t>مقاله وب سایت: نام خانوادگی و نام (تاریخ). نام مقاله (ایتالیک)، آدرس سایت.</w:t>
      </w:r>
    </w:p>
    <w:p w14:paraId="143E2F28" w14:textId="77777777" w:rsidR="00E47038" w:rsidRDefault="00E47038" w:rsidP="00E47038">
      <w:pPr>
        <w:pStyle w:val="Heading2"/>
        <w:numPr>
          <w:ilvl w:val="0"/>
          <w:numId w:val="0"/>
        </w:numPr>
        <w:rPr>
          <w:rtl/>
        </w:rPr>
      </w:pPr>
    </w:p>
    <w:p w14:paraId="52AB48C6" w14:textId="6B8CD116" w:rsidR="004F0762" w:rsidRDefault="00E47038" w:rsidP="00E47038">
      <w:pPr>
        <w:pStyle w:val="Heading2"/>
        <w:numPr>
          <w:ilvl w:val="0"/>
          <w:numId w:val="0"/>
        </w:numPr>
        <w:rPr>
          <w:rtl/>
        </w:rPr>
      </w:pPr>
      <w:bookmarkStart w:id="17" w:name="_Toc57560912"/>
      <w:r>
        <w:rPr>
          <w:rFonts w:hint="cs"/>
          <w:rtl/>
        </w:rPr>
        <w:t>انگلیسی</w:t>
      </w:r>
      <w:bookmarkEnd w:id="17"/>
    </w:p>
    <w:p w14:paraId="1013C440" w14:textId="77777777" w:rsidR="004F0762" w:rsidRPr="000915EC" w:rsidRDefault="004F0762" w:rsidP="00764BB8">
      <w:pPr>
        <w:pStyle w:val="ad"/>
        <w:bidi w:val="0"/>
        <w:ind w:hanging="207"/>
      </w:pPr>
      <w:bookmarkStart w:id="18" w:name="_Hlk29592466"/>
      <w:proofErr w:type="spellStart"/>
      <w:r w:rsidRPr="000915EC">
        <w:t>Chenery</w:t>
      </w:r>
      <w:proofErr w:type="spellEnd"/>
      <w:r w:rsidRPr="000915EC">
        <w:t xml:space="preserve">, H., &amp; Watanabe, T. (1958). International comparisons of the structure of production. </w:t>
      </w:r>
      <w:proofErr w:type="spellStart"/>
      <w:r w:rsidRPr="000915EC">
        <w:t>Economicetrica</w:t>
      </w:r>
      <w:proofErr w:type="spellEnd"/>
      <w:r w:rsidRPr="000915EC">
        <w:t xml:space="preserve">, </w:t>
      </w:r>
      <w:r>
        <w:t>Vol.</w:t>
      </w:r>
      <w:r w:rsidRPr="000915EC">
        <w:t>26</w:t>
      </w:r>
      <w:r>
        <w:t>, No.</w:t>
      </w:r>
      <w:r w:rsidRPr="000915EC">
        <w:t>4</w:t>
      </w:r>
      <w:r>
        <w:t>,</w:t>
      </w:r>
      <w:r w:rsidRPr="000915EC">
        <w:t xml:space="preserve"> 487-521.</w:t>
      </w:r>
    </w:p>
    <w:bookmarkEnd w:id="18"/>
    <w:p w14:paraId="6C34ECD7" w14:textId="77777777" w:rsidR="00F353F8" w:rsidRPr="00F353F8" w:rsidRDefault="00F353F8" w:rsidP="00F353F8">
      <w:pPr>
        <w:rPr>
          <w:rtl/>
          <w:lang w:bidi="fa-IR"/>
        </w:rPr>
      </w:pPr>
    </w:p>
    <w:p w14:paraId="220D1D97" w14:textId="77777777" w:rsidR="00F353F8" w:rsidRDefault="00F353F8">
      <w:pPr>
        <w:rPr>
          <w:rFonts w:ascii="B Titr" w:eastAsia="B Titr" w:hAnsi="B Titr" w:cs="B Titr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tl/>
          <w:lang w:bidi="fa-IR"/>
        </w:rPr>
        <w:br w:type="page"/>
      </w:r>
    </w:p>
    <w:p w14:paraId="7CBB6260" w14:textId="77777777" w:rsidR="004F0CA6" w:rsidRPr="00341195" w:rsidRDefault="004F0CA6" w:rsidP="004F0CA6">
      <w:pPr>
        <w:pStyle w:val="a2"/>
        <w:numPr>
          <w:ilvl w:val="0"/>
          <w:numId w:val="0"/>
        </w:numPr>
        <w:ind w:left="90"/>
        <w:rPr>
          <w:rtl/>
        </w:rPr>
      </w:pPr>
      <w:bookmarkStart w:id="19" w:name="_Toc57560913"/>
      <w:r>
        <w:rPr>
          <w:rFonts w:hint="cs"/>
          <w:rtl/>
        </w:rPr>
        <w:lastRenderedPageBreak/>
        <w:t>پیوست</w:t>
      </w:r>
      <w:bookmarkEnd w:id="19"/>
    </w:p>
    <w:p w14:paraId="55663737" w14:textId="77777777" w:rsidR="00F353F8" w:rsidRPr="00107609" w:rsidRDefault="00F353F8" w:rsidP="00F353F8">
      <w:pPr>
        <w:pStyle w:val="Heading1"/>
        <w:numPr>
          <w:ilvl w:val="0"/>
          <w:numId w:val="0"/>
        </w:numPr>
        <w:ind w:left="-1"/>
        <w:rPr>
          <w:rtl/>
          <w:lang w:bidi="fa-IR"/>
        </w:rPr>
      </w:pPr>
    </w:p>
    <w:p w14:paraId="29AD958E" w14:textId="77777777" w:rsidR="00DA6313" w:rsidRPr="00107609" w:rsidRDefault="00DA6313" w:rsidP="00DA6313">
      <w:pPr>
        <w:pStyle w:val="Heading2"/>
        <w:numPr>
          <w:ilvl w:val="0"/>
          <w:numId w:val="0"/>
        </w:numPr>
        <w:ind w:left="-1"/>
        <w:rPr>
          <w:rtl/>
          <w:lang w:bidi="fa-IR"/>
        </w:rPr>
      </w:pPr>
      <w:bookmarkStart w:id="20" w:name="_Toc57560914"/>
      <w:r w:rsidRPr="00107609">
        <w:rPr>
          <w:rtl/>
          <w:lang w:bidi="fa-IR"/>
        </w:rPr>
        <w:t>قطع گزارش</w:t>
      </w:r>
      <w:bookmarkEnd w:id="20"/>
    </w:p>
    <w:p w14:paraId="034F30BF" w14:textId="77777777" w:rsidR="00DA6313" w:rsidRDefault="00DA6313" w:rsidP="00DA6313">
      <w:pPr>
        <w:spacing w:after="0" w:line="240" w:lineRule="auto"/>
        <w:ind w:firstLine="425"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 w:hint="eastAsia"/>
          <w:sz w:val="28"/>
          <w:szCs w:val="28"/>
          <w:rtl/>
          <w:lang w:bidi="fa-IR"/>
        </w:rPr>
        <w:t>گزارش‌ها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بايد به طور معمول در قطع </w:t>
      </w:r>
      <w:r w:rsidRPr="00FD3282">
        <w:rPr>
          <w:rFonts w:eastAsia="Times New Roman"/>
          <w:sz w:val="28"/>
          <w:szCs w:val="28"/>
          <w:lang w:bidi="fa-IR"/>
        </w:rPr>
        <w:t>A4</w:t>
      </w:r>
      <w:r w:rsidRPr="00FD3282">
        <w:rPr>
          <w:rFonts w:eastAsia="Times New Roman"/>
          <w:sz w:val="28"/>
          <w:szCs w:val="28"/>
          <w:rtl/>
          <w:lang w:bidi="fa-IR"/>
        </w:rPr>
        <w:t>، به صورت عمودي (</w:t>
      </w:r>
      <w:r w:rsidRPr="00FD3282">
        <w:rPr>
          <w:rFonts w:eastAsia="Times New Roman"/>
          <w:sz w:val="28"/>
          <w:szCs w:val="28"/>
          <w:lang w:bidi="fa-IR"/>
        </w:rPr>
        <w:t>Portrait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) و </w:t>
      </w:r>
      <w:r>
        <w:rPr>
          <w:rFonts w:eastAsia="Times New Roman" w:hint="cs"/>
          <w:sz w:val="28"/>
          <w:szCs w:val="28"/>
          <w:rtl/>
          <w:lang w:bidi="fa-IR"/>
        </w:rPr>
        <w:t>مطابق نمونه ارسالی تنظیم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شوند. </w:t>
      </w:r>
    </w:p>
    <w:p w14:paraId="100DBFCB" w14:textId="77777777" w:rsidR="00DA6313" w:rsidRDefault="00DA6313" w:rsidP="00DA6313">
      <w:pPr>
        <w:spacing w:after="0" w:line="240" w:lineRule="auto"/>
        <w:ind w:firstLine="425"/>
        <w:jc w:val="center"/>
        <w:rPr>
          <w:rFonts w:eastAsia="Times New Roman"/>
          <w:sz w:val="28"/>
          <w:szCs w:val="28"/>
          <w:rtl/>
          <w:lang w:bidi="fa-IR"/>
        </w:rPr>
      </w:pPr>
      <w:r>
        <w:rPr>
          <w:rFonts w:eastAsia="Times New Roman" w:hint="cs"/>
          <w:noProof/>
          <w:sz w:val="28"/>
          <w:szCs w:val="28"/>
          <w:rtl/>
        </w:rPr>
        <w:drawing>
          <wp:inline distT="0" distB="0" distL="0" distR="0" wp14:anchorId="259D1A1D" wp14:editId="16FF88F4">
            <wp:extent cx="2818353" cy="3327990"/>
            <wp:effectExtent l="0" t="0" r="127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639" cy="332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38F42" w14:textId="77777777" w:rsidR="00DA6313" w:rsidRDefault="00DA6313" w:rsidP="00DA6313">
      <w:pPr>
        <w:spacing w:after="0" w:line="240" w:lineRule="auto"/>
        <w:ind w:firstLine="425"/>
        <w:rPr>
          <w:rFonts w:eastAsia="Times New Roman"/>
          <w:sz w:val="28"/>
          <w:szCs w:val="28"/>
          <w:rtl/>
          <w:lang w:bidi="fa-IR"/>
        </w:rPr>
      </w:pPr>
    </w:p>
    <w:p w14:paraId="241BD6E2" w14:textId="77777777" w:rsidR="00DA6313" w:rsidRPr="00FD3282" w:rsidRDefault="00DA6313" w:rsidP="00DA6313">
      <w:pPr>
        <w:spacing w:after="0" w:line="240" w:lineRule="auto"/>
        <w:ind w:left="567" w:hanging="567"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 w:hint="eastAsia"/>
          <w:sz w:val="28"/>
          <w:szCs w:val="28"/>
          <w:rtl/>
          <w:lang w:bidi="fa-IR"/>
        </w:rPr>
        <w:t>تبصره</w:t>
      </w:r>
      <w:r w:rsidRPr="00FD3282">
        <w:rPr>
          <w:rFonts w:eastAsia="Times New Roman"/>
          <w:sz w:val="28"/>
          <w:szCs w:val="28"/>
          <w:rtl/>
          <w:lang w:bidi="fa-IR"/>
        </w:rPr>
        <w:t>- در صورتي که بنا به ضرورت، نقشه يا سند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با ابعاد بزرگ‌تر از </w:t>
      </w:r>
      <w:r w:rsidRPr="00FD3282">
        <w:rPr>
          <w:rFonts w:eastAsia="Times New Roman"/>
          <w:sz w:val="28"/>
          <w:szCs w:val="28"/>
          <w:lang w:bidi="fa-IR"/>
        </w:rPr>
        <w:t>A4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در گزارش موجود باشد، بايد به صورت تاخورده و به گونه‌ا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باشد که عنوان و راهنماي نقشه در حالت تاخورده نيز قابل مشاهده باشد.</w:t>
      </w:r>
    </w:p>
    <w:p w14:paraId="5B0F51F9" w14:textId="77777777" w:rsidR="00DA6313" w:rsidRPr="002A6022" w:rsidRDefault="00DA6313" w:rsidP="00DA6313">
      <w:pPr>
        <w:pStyle w:val="Heading2"/>
        <w:numPr>
          <w:ilvl w:val="0"/>
          <w:numId w:val="0"/>
        </w:numPr>
        <w:rPr>
          <w:rtl/>
          <w:lang w:bidi="fa-IR"/>
        </w:rPr>
      </w:pPr>
      <w:bookmarkStart w:id="21" w:name="_Toc57560915"/>
      <w:r w:rsidRPr="002A6022">
        <w:rPr>
          <w:rtl/>
          <w:lang w:bidi="fa-IR"/>
        </w:rPr>
        <w:t>صفحه‌بند</w:t>
      </w:r>
      <w:r w:rsidRPr="002A6022">
        <w:rPr>
          <w:rFonts w:hint="cs"/>
          <w:rtl/>
          <w:lang w:bidi="fa-IR"/>
        </w:rPr>
        <w:t>ی</w:t>
      </w:r>
      <w:bookmarkEnd w:id="21"/>
      <w:r w:rsidRPr="002A6022">
        <w:rPr>
          <w:rtl/>
          <w:lang w:bidi="fa-IR"/>
        </w:rPr>
        <w:t xml:space="preserve"> </w:t>
      </w:r>
    </w:p>
    <w:p w14:paraId="75C8AE4C" w14:textId="77777777" w:rsidR="00DA6313" w:rsidRPr="00FD3282" w:rsidRDefault="00DA6313" w:rsidP="00DA6313">
      <w:pPr>
        <w:numPr>
          <w:ilvl w:val="1"/>
          <w:numId w:val="22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تنظ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م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فاصله متن از طرفين کاغذ، به ترت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ب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ز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ر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صورت م</w:t>
      </w:r>
      <w:r w:rsidRPr="00FD3282">
        <w:rPr>
          <w:rFonts w:eastAsia="Times New Roman" w:hint="cs"/>
          <w:sz w:val="28"/>
          <w:szCs w:val="28"/>
          <w:rtl/>
          <w:lang w:bidi="fa-IR"/>
        </w:rPr>
        <w:t>ی‌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پذ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رد</w:t>
      </w:r>
      <w:r w:rsidRPr="00FD3282">
        <w:rPr>
          <w:rFonts w:eastAsia="Times New Roman"/>
          <w:sz w:val="28"/>
          <w:szCs w:val="28"/>
          <w:rtl/>
          <w:lang w:bidi="fa-IR"/>
        </w:rPr>
        <w:t>.</w:t>
      </w:r>
    </w:p>
    <w:p w14:paraId="2ED38894" w14:textId="77777777" w:rsidR="00DA6313" w:rsidRPr="00FD3282" w:rsidRDefault="00DA6313" w:rsidP="00DA6313">
      <w:pPr>
        <w:numPr>
          <w:ilvl w:val="2"/>
          <w:numId w:val="23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حاشيه از بالا = 5/2 سانتيمتر</w:t>
      </w:r>
    </w:p>
    <w:p w14:paraId="042B700F" w14:textId="77777777" w:rsidR="00DA6313" w:rsidRPr="00FD3282" w:rsidRDefault="00DA6313" w:rsidP="00DA6313">
      <w:pPr>
        <w:numPr>
          <w:ilvl w:val="2"/>
          <w:numId w:val="23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حاشيه از پا</w:t>
      </w:r>
      <w:r w:rsidRPr="00FD3282">
        <w:rPr>
          <w:rFonts w:eastAsia="Times New Roman" w:hint="cs"/>
          <w:sz w:val="28"/>
          <w:szCs w:val="28"/>
          <w:rtl/>
          <w:lang w:bidi="fa-IR"/>
        </w:rPr>
        <w:t>یی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ن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= 5/2 سانتيمتر</w:t>
      </w:r>
    </w:p>
    <w:p w14:paraId="11769E35" w14:textId="77777777" w:rsidR="00DA6313" w:rsidRPr="00FD3282" w:rsidRDefault="00DA6313" w:rsidP="00DA6313">
      <w:pPr>
        <w:numPr>
          <w:ilvl w:val="2"/>
          <w:numId w:val="23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حاشيه از راست = 5/2  سانتيمتر</w:t>
      </w:r>
    </w:p>
    <w:p w14:paraId="0EA017EC" w14:textId="77777777" w:rsidR="00DA6313" w:rsidRPr="00FD3282" w:rsidRDefault="00DA6313" w:rsidP="00DA6313">
      <w:pPr>
        <w:numPr>
          <w:ilvl w:val="2"/>
          <w:numId w:val="23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حاشيه از چپ = 5/2 سانتيمتر</w:t>
      </w:r>
    </w:p>
    <w:p w14:paraId="2EC262D8" w14:textId="77777777" w:rsidR="00DA6313" w:rsidRDefault="00DA6313" w:rsidP="00DA6313">
      <w:pPr>
        <w:pStyle w:val="Heading2"/>
        <w:numPr>
          <w:ilvl w:val="0"/>
          <w:numId w:val="0"/>
        </w:numPr>
        <w:rPr>
          <w:rtl/>
          <w:lang w:bidi="fa-IR"/>
        </w:rPr>
      </w:pPr>
    </w:p>
    <w:p w14:paraId="7256D574" w14:textId="77777777" w:rsidR="00DA6313" w:rsidRPr="00107609" w:rsidRDefault="00DA6313" w:rsidP="00DA6313">
      <w:pPr>
        <w:pStyle w:val="Heading2"/>
        <w:numPr>
          <w:ilvl w:val="0"/>
          <w:numId w:val="0"/>
        </w:numPr>
        <w:rPr>
          <w:rtl/>
          <w:lang w:bidi="fa-IR"/>
        </w:rPr>
      </w:pPr>
      <w:bookmarkStart w:id="22" w:name="_Toc57560916"/>
      <w:r w:rsidRPr="00107609">
        <w:rPr>
          <w:rtl/>
          <w:lang w:bidi="fa-IR"/>
        </w:rPr>
        <w:t>شماره‌گذار</w:t>
      </w:r>
      <w:r w:rsidRPr="00107609">
        <w:rPr>
          <w:rFonts w:hint="cs"/>
          <w:rtl/>
          <w:lang w:bidi="fa-IR"/>
        </w:rPr>
        <w:t>ی</w:t>
      </w:r>
      <w:r w:rsidRPr="00107609">
        <w:rPr>
          <w:rtl/>
          <w:lang w:bidi="fa-IR"/>
        </w:rPr>
        <w:t xml:space="preserve"> صفحات</w:t>
      </w:r>
      <w:bookmarkEnd w:id="22"/>
    </w:p>
    <w:p w14:paraId="0847ACF1" w14:textId="77777777" w:rsidR="00DA6313" w:rsidRPr="007D1C23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7D1C23">
        <w:rPr>
          <w:rFonts w:eastAsia="Times New Roman"/>
          <w:sz w:val="28"/>
          <w:szCs w:val="28"/>
          <w:rtl/>
          <w:lang w:bidi="fa-IR"/>
        </w:rPr>
        <w:lastRenderedPageBreak/>
        <w:t>شماره صفحات گزارش در هر دو حالت عمودي يا افقي (</w:t>
      </w:r>
      <w:r w:rsidRPr="007D1C23">
        <w:rPr>
          <w:rFonts w:eastAsia="Times New Roman"/>
          <w:sz w:val="28"/>
          <w:szCs w:val="28"/>
          <w:lang w:bidi="fa-IR"/>
        </w:rPr>
        <w:t>landscape/portrait</w:t>
      </w:r>
      <w:r w:rsidRPr="007D1C23">
        <w:rPr>
          <w:rFonts w:eastAsia="Times New Roman"/>
          <w:sz w:val="28"/>
          <w:szCs w:val="28"/>
          <w:rtl/>
          <w:lang w:bidi="fa-IR"/>
        </w:rPr>
        <w:t>)، در پا</w:t>
      </w:r>
      <w:r w:rsidRPr="007D1C23">
        <w:rPr>
          <w:rFonts w:eastAsia="Times New Roman" w:hint="cs"/>
          <w:sz w:val="28"/>
          <w:szCs w:val="28"/>
          <w:rtl/>
          <w:lang w:bidi="fa-IR"/>
        </w:rPr>
        <w:t>یی</w:t>
      </w:r>
      <w:r w:rsidRPr="007D1C23">
        <w:rPr>
          <w:rFonts w:eastAsia="Times New Roman" w:hint="eastAsia"/>
          <w:sz w:val="28"/>
          <w:szCs w:val="28"/>
          <w:rtl/>
          <w:lang w:bidi="fa-IR"/>
        </w:rPr>
        <w:t>ن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و وسط صفحه درج مي‌شود.</w:t>
      </w:r>
    </w:p>
    <w:p w14:paraId="40C25F4F" w14:textId="77777777" w:rsidR="00DA6313" w:rsidRPr="007D1C23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7D1C23">
        <w:rPr>
          <w:rFonts w:eastAsia="Times New Roman"/>
          <w:sz w:val="28"/>
          <w:szCs w:val="28"/>
          <w:rtl/>
          <w:lang w:bidi="fa-IR"/>
        </w:rPr>
        <w:t>شماره‌گذاري از اولين صفحه بعد از فهرست آغاز مي‌شود و تا انتهاي گزارش به صورت پيوسته ادامه مي‌يابد. صفحات فهرست و قبل از آن، با حروف الفبا شماره‌گذاري مي‌شوند.</w:t>
      </w:r>
    </w:p>
    <w:p w14:paraId="7BCF37A8" w14:textId="77777777" w:rsidR="00DA6313" w:rsidRPr="007D1C23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7D1C23">
        <w:rPr>
          <w:rFonts w:eastAsia="Times New Roman"/>
          <w:sz w:val="28"/>
          <w:szCs w:val="28"/>
          <w:rtl/>
          <w:lang w:bidi="fa-IR"/>
        </w:rPr>
        <w:t xml:space="preserve">صفحاتي از گزارش که در آن‌ها جداول، نمودارها و نقشه‌هايي در قطع همسان با صفحات گزارش قرار دارند، بايد مطابق با ترتيب بقيه‌ي صفحات گزارش شماره‌گذاري شوند. </w:t>
      </w:r>
    </w:p>
    <w:p w14:paraId="57971FB1" w14:textId="77777777" w:rsidR="00DA6313" w:rsidRPr="007D1C23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lang w:bidi="fa-IR"/>
        </w:rPr>
      </w:pPr>
      <w:r w:rsidRPr="007D1C23">
        <w:rPr>
          <w:rFonts w:eastAsia="Times New Roman"/>
          <w:sz w:val="28"/>
          <w:szCs w:val="28"/>
          <w:rtl/>
          <w:lang w:bidi="fa-IR"/>
        </w:rPr>
        <w:t>ضرورت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به لحاظ نمودن شماره برا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صفحات جداکننده‌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فصل‌ها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اصل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گزارش، ن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 w:hint="eastAsia"/>
          <w:sz w:val="28"/>
          <w:szCs w:val="28"/>
          <w:rtl/>
          <w:lang w:bidi="fa-IR"/>
        </w:rPr>
        <w:t>ست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.  </w:t>
      </w:r>
    </w:p>
    <w:p w14:paraId="5BA7A649" w14:textId="77777777" w:rsidR="00DA6313" w:rsidRDefault="00DA6313" w:rsidP="00DA6313">
      <w:pPr>
        <w:pStyle w:val="Heading2"/>
        <w:numPr>
          <w:ilvl w:val="0"/>
          <w:numId w:val="0"/>
        </w:numPr>
        <w:rPr>
          <w:rtl/>
          <w:lang w:bidi="fa-IR"/>
        </w:rPr>
      </w:pPr>
    </w:p>
    <w:p w14:paraId="49A32851" w14:textId="77777777" w:rsidR="00DA6313" w:rsidRPr="00107609" w:rsidRDefault="00DA6313" w:rsidP="00DA6313">
      <w:pPr>
        <w:pStyle w:val="Heading2"/>
        <w:numPr>
          <w:ilvl w:val="0"/>
          <w:numId w:val="0"/>
        </w:numPr>
        <w:rPr>
          <w:rtl/>
          <w:lang w:bidi="fa-IR"/>
        </w:rPr>
      </w:pPr>
      <w:bookmarkStart w:id="23" w:name="_Toc57560917"/>
      <w:r w:rsidRPr="00107609">
        <w:rPr>
          <w:rtl/>
          <w:lang w:bidi="fa-IR"/>
        </w:rPr>
        <w:t>نوع و اندازه قلم (فونت)</w:t>
      </w:r>
      <w:bookmarkEnd w:id="23"/>
      <w:r w:rsidRPr="00107609">
        <w:rPr>
          <w:rtl/>
          <w:lang w:bidi="fa-IR"/>
        </w:rPr>
        <w:t xml:space="preserve"> </w:t>
      </w:r>
    </w:p>
    <w:p w14:paraId="134E978D" w14:textId="77777777" w:rsidR="00DA6313" w:rsidRPr="00107609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 xml:space="preserve">متن اصلي: </w:t>
      </w:r>
      <w:r w:rsidRPr="00107609">
        <w:rPr>
          <w:rFonts w:eastAsia="Times New Roman" w:hint="cs"/>
          <w:sz w:val="28"/>
          <w:szCs w:val="28"/>
          <w:rtl/>
          <w:lang w:bidi="fa-IR"/>
        </w:rPr>
        <w:t>بی نازنین</w:t>
      </w:r>
      <w:r w:rsidRPr="00107609">
        <w:rPr>
          <w:rFonts w:eastAsia="Times New Roman"/>
          <w:sz w:val="28"/>
          <w:szCs w:val="28"/>
          <w:rtl/>
          <w:lang w:bidi="fa-IR"/>
        </w:rPr>
        <w:t>14</w:t>
      </w:r>
    </w:p>
    <w:p w14:paraId="4918B3D2" w14:textId="77777777" w:rsidR="00DA6313" w:rsidRPr="00107609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>عنوان بخش: ب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/>
          <w:sz w:val="28"/>
          <w:szCs w:val="28"/>
          <w:rtl/>
          <w:lang w:bidi="fa-IR"/>
        </w:rPr>
        <w:t>-ت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 w:hint="eastAsia"/>
          <w:sz w:val="28"/>
          <w:szCs w:val="28"/>
          <w:rtl/>
          <w:lang w:bidi="fa-IR"/>
        </w:rPr>
        <w:t>تر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20 </w:t>
      </w:r>
      <w:r w:rsidRPr="00107609">
        <w:rPr>
          <w:rFonts w:eastAsia="Times New Roman"/>
          <w:sz w:val="28"/>
          <w:szCs w:val="28"/>
          <w:lang w:bidi="fa-IR"/>
        </w:rPr>
        <w:t>bold</w:t>
      </w:r>
    </w:p>
    <w:p w14:paraId="53B75096" w14:textId="77777777" w:rsidR="00DA6313" w:rsidRPr="00107609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>عنوان فصل: ب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/>
          <w:sz w:val="28"/>
          <w:szCs w:val="28"/>
          <w:rtl/>
          <w:lang w:bidi="fa-IR"/>
        </w:rPr>
        <w:t>-ت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 w:hint="eastAsia"/>
          <w:sz w:val="28"/>
          <w:szCs w:val="28"/>
          <w:rtl/>
          <w:lang w:bidi="fa-IR"/>
        </w:rPr>
        <w:t>تر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18 </w:t>
      </w:r>
      <w:r w:rsidRPr="00107609">
        <w:rPr>
          <w:rFonts w:eastAsia="Times New Roman"/>
          <w:sz w:val="28"/>
          <w:szCs w:val="28"/>
          <w:lang w:bidi="fa-IR"/>
        </w:rPr>
        <w:t>bold</w:t>
      </w:r>
    </w:p>
    <w:p w14:paraId="3A9B6767" w14:textId="77777777" w:rsidR="00DA6313" w:rsidRPr="00107609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>تيتر اصلي: ب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/>
          <w:sz w:val="28"/>
          <w:szCs w:val="28"/>
          <w:rtl/>
          <w:lang w:bidi="fa-IR"/>
        </w:rPr>
        <w:t>-ت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 w:hint="eastAsia"/>
          <w:sz w:val="28"/>
          <w:szCs w:val="28"/>
          <w:rtl/>
          <w:lang w:bidi="fa-IR"/>
        </w:rPr>
        <w:t>تر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14 </w:t>
      </w:r>
      <w:r w:rsidRPr="00107609">
        <w:rPr>
          <w:rFonts w:eastAsia="Times New Roman"/>
          <w:sz w:val="28"/>
          <w:szCs w:val="28"/>
          <w:lang w:bidi="fa-IR"/>
        </w:rPr>
        <w:t>bold</w:t>
      </w:r>
    </w:p>
    <w:p w14:paraId="76DABD3F" w14:textId="77777777" w:rsidR="00DA6313" w:rsidRPr="00107609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>تيتر فرعي اول: ب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/>
          <w:sz w:val="28"/>
          <w:szCs w:val="28"/>
          <w:rtl/>
          <w:lang w:bidi="fa-IR"/>
        </w:rPr>
        <w:t>-ت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 w:hint="eastAsia"/>
          <w:sz w:val="28"/>
          <w:szCs w:val="28"/>
          <w:rtl/>
          <w:lang w:bidi="fa-IR"/>
        </w:rPr>
        <w:t>تر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13 </w:t>
      </w:r>
      <w:r w:rsidRPr="00107609">
        <w:rPr>
          <w:rFonts w:eastAsia="Times New Roman"/>
          <w:sz w:val="28"/>
          <w:szCs w:val="28"/>
          <w:lang w:bidi="fa-IR"/>
        </w:rPr>
        <w:t>bold</w:t>
      </w:r>
    </w:p>
    <w:p w14:paraId="409B0A21" w14:textId="77777777" w:rsidR="00DA6313" w:rsidRPr="00107609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>تيتر فرعي دوم: ب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/>
          <w:sz w:val="28"/>
          <w:szCs w:val="28"/>
          <w:rtl/>
          <w:lang w:bidi="fa-IR"/>
        </w:rPr>
        <w:t>-ت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 w:hint="eastAsia"/>
          <w:sz w:val="28"/>
          <w:szCs w:val="28"/>
          <w:rtl/>
          <w:lang w:bidi="fa-IR"/>
        </w:rPr>
        <w:t>تر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12 </w:t>
      </w:r>
      <w:r w:rsidRPr="00107609">
        <w:rPr>
          <w:rFonts w:eastAsia="Times New Roman"/>
          <w:sz w:val="28"/>
          <w:szCs w:val="28"/>
          <w:lang w:bidi="fa-IR"/>
        </w:rPr>
        <w:t>bold</w:t>
      </w:r>
    </w:p>
    <w:p w14:paraId="16E071BA" w14:textId="77777777" w:rsidR="00DA6313" w:rsidRPr="00107609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>زيرمجموعه تيتر فرعي دوم 1: ب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/>
          <w:sz w:val="28"/>
          <w:szCs w:val="28"/>
          <w:rtl/>
          <w:lang w:bidi="fa-IR"/>
        </w:rPr>
        <w:t>-ت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 w:hint="eastAsia"/>
          <w:sz w:val="28"/>
          <w:szCs w:val="28"/>
          <w:rtl/>
          <w:lang w:bidi="fa-IR"/>
        </w:rPr>
        <w:t>تر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11 </w:t>
      </w:r>
      <w:r w:rsidRPr="00107609">
        <w:rPr>
          <w:rFonts w:eastAsia="Times New Roman"/>
          <w:sz w:val="28"/>
          <w:szCs w:val="28"/>
          <w:lang w:bidi="fa-IR"/>
        </w:rPr>
        <w:t>bold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،  </w:t>
      </w:r>
      <w:r w:rsidRPr="00107609">
        <w:rPr>
          <w:rFonts w:eastAsia="Times New Roman"/>
          <w:sz w:val="28"/>
          <w:szCs w:val="28"/>
          <w:lang w:bidi="fa-IR"/>
        </w:rPr>
        <w:t>italic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</w:t>
      </w:r>
    </w:p>
    <w:p w14:paraId="3B77A8F7" w14:textId="77777777" w:rsidR="00DA6313" w:rsidRPr="00107609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>زيرمجموعه تيتر فرعي دوم 2: ب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/>
          <w:sz w:val="28"/>
          <w:szCs w:val="28"/>
          <w:rtl/>
          <w:lang w:bidi="fa-IR"/>
        </w:rPr>
        <w:t>-ت</w:t>
      </w:r>
      <w:r w:rsidRPr="00107609">
        <w:rPr>
          <w:rFonts w:eastAsia="Times New Roman" w:hint="cs"/>
          <w:sz w:val="28"/>
          <w:szCs w:val="28"/>
          <w:rtl/>
          <w:lang w:bidi="fa-IR"/>
        </w:rPr>
        <w:t>ی</w:t>
      </w:r>
      <w:r w:rsidRPr="00107609">
        <w:rPr>
          <w:rFonts w:eastAsia="Times New Roman" w:hint="eastAsia"/>
          <w:sz w:val="28"/>
          <w:szCs w:val="28"/>
          <w:rtl/>
          <w:lang w:bidi="fa-IR"/>
        </w:rPr>
        <w:t>تر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10 </w:t>
      </w:r>
      <w:r w:rsidRPr="00107609">
        <w:rPr>
          <w:rFonts w:eastAsia="Times New Roman"/>
          <w:sz w:val="28"/>
          <w:szCs w:val="28"/>
          <w:lang w:bidi="fa-IR"/>
        </w:rPr>
        <w:t>bold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،  </w:t>
      </w:r>
      <w:r w:rsidRPr="00107609">
        <w:rPr>
          <w:rFonts w:eastAsia="Times New Roman"/>
          <w:sz w:val="28"/>
          <w:szCs w:val="28"/>
          <w:lang w:bidi="fa-IR"/>
        </w:rPr>
        <w:t>italic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(با استفاده از علائم خط تيره، دايره، مربع و ساير علائم نرم‌افزار </w:t>
      </w:r>
      <w:r w:rsidRPr="00107609">
        <w:rPr>
          <w:rFonts w:eastAsia="Times New Roman"/>
          <w:sz w:val="28"/>
          <w:szCs w:val="28"/>
          <w:lang w:bidi="fa-IR"/>
        </w:rPr>
        <w:t>word</w:t>
      </w:r>
      <w:r w:rsidRPr="00107609">
        <w:rPr>
          <w:rFonts w:eastAsia="Times New Roman"/>
          <w:sz w:val="28"/>
          <w:szCs w:val="28"/>
          <w:rtl/>
          <w:lang w:bidi="fa-IR"/>
        </w:rPr>
        <w:t>)</w:t>
      </w:r>
    </w:p>
    <w:p w14:paraId="7899CEA3" w14:textId="77777777" w:rsidR="00DA6313" w:rsidRPr="00107609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 xml:space="preserve">شماره صفحه: </w:t>
      </w:r>
      <w:r w:rsidRPr="00107609">
        <w:rPr>
          <w:rFonts w:eastAsia="Times New Roman" w:hint="cs"/>
          <w:sz w:val="28"/>
          <w:szCs w:val="28"/>
          <w:rtl/>
          <w:lang w:bidi="fa-IR"/>
        </w:rPr>
        <w:t>بی میترا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12 </w:t>
      </w:r>
      <w:r w:rsidRPr="00107609">
        <w:rPr>
          <w:rFonts w:eastAsia="Times New Roman"/>
          <w:sz w:val="28"/>
          <w:szCs w:val="28"/>
          <w:lang w:bidi="fa-IR"/>
        </w:rPr>
        <w:t>bold</w:t>
      </w:r>
    </w:p>
    <w:p w14:paraId="3F994B49" w14:textId="77777777" w:rsidR="00DA6313" w:rsidRPr="00107609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 xml:space="preserve">تيتر جدول، نمودار، نقشه، تصوير و نظاير آن: </w:t>
      </w:r>
      <w:r w:rsidRPr="00107609">
        <w:rPr>
          <w:rFonts w:eastAsia="Times New Roman" w:hint="cs"/>
          <w:sz w:val="28"/>
          <w:szCs w:val="28"/>
          <w:rtl/>
          <w:lang w:bidi="fa-IR"/>
        </w:rPr>
        <w:t>بی نازنین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12 </w:t>
      </w:r>
    </w:p>
    <w:p w14:paraId="76EA03F6" w14:textId="77777777" w:rsidR="00DA6313" w:rsidRPr="00107609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 xml:space="preserve">سطر و ستون اول جداول: </w:t>
      </w:r>
      <w:r w:rsidRPr="00107609">
        <w:rPr>
          <w:rFonts w:eastAsia="Times New Roman" w:hint="cs"/>
          <w:sz w:val="28"/>
          <w:szCs w:val="28"/>
          <w:rtl/>
          <w:lang w:bidi="fa-IR"/>
        </w:rPr>
        <w:t>بی نازنین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 11 </w:t>
      </w:r>
      <w:r w:rsidRPr="00107609">
        <w:rPr>
          <w:rFonts w:eastAsia="Times New Roman"/>
          <w:sz w:val="28"/>
          <w:szCs w:val="28"/>
          <w:lang w:bidi="fa-IR"/>
        </w:rPr>
        <w:t>bold</w:t>
      </w:r>
    </w:p>
    <w:p w14:paraId="0AA6E969" w14:textId="77777777" w:rsidR="00DA6313" w:rsidRPr="00107609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 xml:space="preserve">متن جدول و نمودار و نظاير آن: متناسب با اندازه جدول و نمودار </w:t>
      </w:r>
    </w:p>
    <w:p w14:paraId="40550A21" w14:textId="77777777" w:rsidR="00DA6313" w:rsidRPr="00107609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 xml:space="preserve">زيرنويس‌ها: </w:t>
      </w:r>
      <w:r w:rsidRPr="00107609">
        <w:rPr>
          <w:rFonts w:eastAsia="Times New Roman" w:hint="cs"/>
          <w:sz w:val="28"/>
          <w:szCs w:val="28"/>
          <w:rtl/>
          <w:lang w:bidi="fa-IR"/>
        </w:rPr>
        <w:t>بی نازنین</w:t>
      </w:r>
      <w:r w:rsidRPr="00107609">
        <w:rPr>
          <w:rFonts w:eastAsia="Times New Roman"/>
          <w:sz w:val="28"/>
          <w:szCs w:val="28"/>
          <w:rtl/>
          <w:lang w:bidi="fa-IR"/>
        </w:rPr>
        <w:t>12</w:t>
      </w:r>
    </w:p>
    <w:p w14:paraId="19727B8B" w14:textId="77777777" w:rsidR="00DA6313" w:rsidRPr="00107609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 xml:space="preserve">لاتين: </w:t>
      </w:r>
      <w:r w:rsidRPr="00107609">
        <w:rPr>
          <w:rFonts w:eastAsia="Times New Roman"/>
          <w:sz w:val="28"/>
          <w:szCs w:val="28"/>
          <w:lang w:bidi="fa-IR"/>
        </w:rPr>
        <w:t xml:space="preserve">Times new roman </w:t>
      </w:r>
      <w:r w:rsidRPr="00107609">
        <w:rPr>
          <w:rFonts w:eastAsia="Times New Roman"/>
          <w:sz w:val="28"/>
          <w:szCs w:val="28"/>
          <w:rtl/>
          <w:lang w:bidi="fa-IR"/>
        </w:rPr>
        <w:t xml:space="preserve">، </w:t>
      </w:r>
      <w:r w:rsidRPr="00107609">
        <w:rPr>
          <w:rFonts w:eastAsia="Times New Roman"/>
          <w:sz w:val="28"/>
          <w:szCs w:val="28"/>
          <w:lang w:bidi="fa-IR"/>
        </w:rPr>
        <w:t>12</w:t>
      </w:r>
    </w:p>
    <w:p w14:paraId="57FA3805" w14:textId="77777777" w:rsidR="00DA6313" w:rsidRPr="00107609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lang w:bidi="fa-IR"/>
        </w:rPr>
      </w:pPr>
      <w:r w:rsidRPr="00107609">
        <w:rPr>
          <w:rFonts w:eastAsia="Times New Roman"/>
          <w:sz w:val="28"/>
          <w:szCs w:val="28"/>
          <w:rtl/>
          <w:lang w:bidi="fa-IR"/>
        </w:rPr>
        <w:t>فاصله بين سطرها در گزارش 1 (</w:t>
      </w:r>
      <w:r w:rsidRPr="00107609">
        <w:rPr>
          <w:rFonts w:eastAsia="Times New Roman"/>
          <w:sz w:val="28"/>
          <w:szCs w:val="28"/>
          <w:lang w:bidi="fa-IR"/>
        </w:rPr>
        <w:t>line spacing/multiple/at 1</w:t>
      </w:r>
      <w:r w:rsidRPr="00107609">
        <w:rPr>
          <w:rFonts w:eastAsia="Times New Roman"/>
          <w:sz w:val="28"/>
          <w:szCs w:val="28"/>
          <w:rtl/>
          <w:lang w:bidi="fa-IR"/>
        </w:rPr>
        <w:t>) در نظر گرفته شود.</w:t>
      </w:r>
    </w:p>
    <w:p w14:paraId="3543FE52" w14:textId="77777777" w:rsidR="00DA6313" w:rsidRPr="00107609" w:rsidRDefault="00DA6313" w:rsidP="00DA6313">
      <w:pPr>
        <w:pStyle w:val="Heading2"/>
        <w:numPr>
          <w:ilvl w:val="0"/>
          <w:numId w:val="0"/>
        </w:numPr>
        <w:rPr>
          <w:lang w:bidi="fa-IR"/>
        </w:rPr>
      </w:pPr>
      <w:bookmarkStart w:id="24" w:name="_Toc57560918"/>
      <w:r w:rsidRPr="00107609">
        <w:rPr>
          <w:rFonts w:hint="cs"/>
          <w:rtl/>
          <w:lang w:bidi="fa-IR"/>
        </w:rPr>
        <w:t>شماره‌گذاری‌های متن گزارش</w:t>
      </w:r>
      <w:bookmarkEnd w:id="24"/>
    </w:p>
    <w:p w14:paraId="0C8055DA" w14:textId="77777777" w:rsidR="00DA6313" w:rsidRPr="0083162A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تيتر عناوين بخش‌هاي مختلف گزارش، بايد با اعداد نمايانگر شماره فصل و زيرفصل‌ها (منطبق با بندهاي شرح خدمات) مشخص شوند. شماره‌گذاري عناوین از راست به چپ و تا چهار رقم (به عنوان مثال به صورت 3-2-1-2 به معنای دومین تیتر فرعی از تیتر فرعی 1 از تیتر اصلی 2 از فصل 3) انجام می‌شود.</w:t>
      </w:r>
    </w:p>
    <w:p w14:paraId="326A394E" w14:textId="77777777" w:rsidR="00DA6313" w:rsidRPr="0083162A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lastRenderedPageBreak/>
        <w:t>کليه جداول، تصاوير، نقشه‌ها و نمودارها بايد به صورت جداگانه شماره‌گذاري و در متن ارجاع داده شوند. شماره‌گذاري نقشه‌ها، تصاوير، جداول و ساير محتويات غیر متنی گزارش‌ها، بايد مبين شماره فصل اصلي مربوطه، و از راست به چپ تنظیم گردد. (مانند جدول شماره 2-1 يعني جدول شماره 2 فصل 1)</w:t>
      </w:r>
    </w:p>
    <w:p w14:paraId="30252626" w14:textId="77777777" w:rsidR="00DA6313" w:rsidRPr="0083162A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شماره‌گذاري جداول، نمودارها، نقشه‌ها، تصاوير و نظاير آن، بايد مستقل از يکديگر باشند.</w:t>
      </w:r>
    </w:p>
    <w:p w14:paraId="1C355E38" w14:textId="77777777" w:rsidR="00DA6313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کليه پيوست‌ها بايد شماره‌گذاري و در متن ارجاع داده شوند و عناوين آن‌ها در فهرست گزارش ارائه گردد.</w:t>
      </w:r>
    </w:p>
    <w:p w14:paraId="466C38B9" w14:textId="77777777" w:rsidR="00DA6313" w:rsidRPr="00D01209" w:rsidRDefault="00DA6313" w:rsidP="00DA6313">
      <w:pPr>
        <w:spacing w:before="240" w:after="240" w:line="276" w:lineRule="auto"/>
        <w:jc w:val="left"/>
        <w:rPr>
          <w:rFonts w:ascii="Times New Roman Bold" w:hAnsi="Times New Roman Bold" w:cs="B Titr"/>
          <w:b/>
          <w:bCs/>
          <w:sz w:val="22"/>
          <w:szCs w:val="26"/>
          <w:rtl/>
          <w:lang w:bidi="fa-IR"/>
        </w:rPr>
      </w:pPr>
      <w:r w:rsidRPr="00D01209">
        <w:rPr>
          <w:rFonts w:ascii="Times New Roman Bold" w:hAnsi="Times New Roman Bold" w:cs="B Titr" w:hint="cs"/>
          <w:b/>
          <w:bCs/>
          <w:sz w:val="22"/>
          <w:szCs w:val="26"/>
          <w:rtl/>
          <w:lang w:bidi="fa-IR"/>
        </w:rPr>
        <w:t xml:space="preserve">عنوان و محتوای </w:t>
      </w:r>
      <w:r w:rsidRPr="00D01209">
        <w:rPr>
          <w:rFonts w:ascii="Times New Roman Bold" w:hAnsi="Times New Roman Bold" w:cs="B Titr"/>
          <w:b/>
          <w:bCs/>
          <w:sz w:val="22"/>
          <w:szCs w:val="26"/>
          <w:rtl/>
          <w:lang w:bidi="fa-IR"/>
        </w:rPr>
        <w:t>گزارش‌ها</w:t>
      </w:r>
      <w:r>
        <w:rPr>
          <w:rFonts w:ascii="Times New Roman Bold" w:hAnsi="Times New Roman Bold" w:cs="B Titr" w:hint="cs"/>
          <w:b/>
          <w:bCs/>
          <w:sz w:val="22"/>
          <w:szCs w:val="26"/>
          <w:rtl/>
          <w:lang w:bidi="fa-IR"/>
        </w:rPr>
        <w:t>ی کلان، فرابخشی و موضوعات خاص</w:t>
      </w:r>
    </w:p>
    <w:p w14:paraId="40C8FBC1" w14:textId="77777777" w:rsidR="00DA6313" w:rsidRPr="00D01209" w:rsidRDefault="00DA6313" w:rsidP="00DA6313">
      <w:pPr>
        <w:spacing w:after="0" w:line="240" w:lineRule="auto"/>
        <w:ind w:left="425"/>
        <w:contextualSpacing/>
        <w:jc w:val="left"/>
        <w:outlineLvl w:val="1"/>
        <w:rPr>
          <w:rFonts w:ascii="B Titr" w:eastAsia="B Titr" w:hAnsi="B Titr" w:cs="B Titr"/>
          <w:b/>
          <w:bCs/>
          <w:color w:val="000000" w:themeColor="text1"/>
          <w:sz w:val="26"/>
          <w:szCs w:val="26"/>
          <w:rtl/>
          <w:lang w:bidi="fa-IR"/>
        </w:rPr>
      </w:pPr>
      <w:bookmarkStart w:id="25" w:name="_Toc50888495"/>
      <w:r w:rsidRPr="00D01209">
        <w:rPr>
          <w:rFonts w:ascii="B Titr" w:eastAsia="B Titr" w:hAnsi="B Titr" w:cs="B Titr" w:hint="cs"/>
          <w:b/>
          <w:bCs/>
          <w:color w:val="000000" w:themeColor="text1"/>
          <w:sz w:val="26"/>
          <w:szCs w:val="26"/>
          <w:rtl/>
        </w:rPr>
        <w:t>کلان و فرابخشی</w:t>
      </w:r>
      <w:bookmarkEnd w:id="25"/>
    </w:p>
    <w:p w14:paraId="796F0030" w14:textId="77777777" w:rsidR="00DA6313" w:rsidRPr="00D01209" w:rsidRDefault="00DA6313" w:rsidP="00DA6313">
      <w:pPr>
        <w:numPr>
          <w:ilvl w:val="0"/>
          <w:numId w:val="24"/>
        </w:numPr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>تحلیلی بر متغیرهای کلان اقتصاد (تورم، تولید، بیکاری، سرمایه‌گذاری و رشد اقتصادی)</w:t>
      </w:r>
    </w:p>
    <w:p w14:paraId="326732EA" w14:textId="0A1F7564" w:rsidR="00DA6313" w:rsidRPr="00D01209" w:rsidRDefault="00DA6313" w:rsidP="00DA6313">
      <w:pPr>
        <w:numPr>
          <w:ilvl w:val="0"/>
          <w:numId w:val="24"/>
        </w:numPr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 xml:space="preserve">بررسی مقایسه‌ای </w:t>
      </w:r>
      <w:r w:rsidRPr="00D01209">
        <w:rPr>
          <w:rFonts w:cs="B Mitra"/>
          <w:sz w:val="28"/>
          <w:szCs w:val="28"/>
          <w:rtl/>
        </w:rPr>
        <w:t>تبصره‌ها</w:t>
      </w:r>
      <w:r w:rsidRPr="00D01209">
        <w:rPr>
          <w:rFonts w:cs="B Mitra" w:hint="cs"/>
          <w:sz w:val="28"/>
          <w:szCs w:val="28"/>
          <w:rtl/>
        </w:rPr>
        <w:t xml:space="preserve">ی بودجه در سه سال اخیر و </w:t>
      </w:r>
      <w:r w:rsidRPr="00D01209">
        <w:rPr>
          <w:rFonts w:cs="B Mitra"/>
          <w:sz w:val="28"/>
          <w:szCs w:val="28"/>
          <w:rtl/>
        </w:rPr>
        <w:t>آثار</w:t>
      </w:r>
      <w:r w:rsidRPr="00D01209">
        <w:rPr>
          <w:rFonts w:cs="B Mitra" w:hint="cs"/>
          <w:sz w:val="28"/>
          <w:szCs w:val="28"/>
          <w:rtl/>
        </w:rPr>
        <w:t xml:space="preserve"> و انطباق</w:t>
      </w:r>
      <w:r w:rsidRPr="00D01209">
        <w:rPr>
          <w:rFonts w:cs="B Mitra"/>
          <w:sz w:val="28"/>
          <w:szCs w:val="28"/>
          <w:rtl/>
        </w:rPr>
        <w:t xml:space="preserve"> </w:t>
      </w:r>
      <w:r w:rsidRPr="00D01209">
        <w:rPr>
          <w:rFonts w:cs="B Mitra" w:hint="cs"/>
          <w:sz w:val="28"/>
          <w:szCs w:val="28"/>
          <w:rtl/>
        </w:rPr>
        <w:t xml:space="preserve">آن با </w:t>
      </w:r>
      <w:r w:rsidRPr="00D01209">
        <w:rPr>
          <w:rFonts w:cs="B Mitra"/>
          <w:sz w:val="28"/>
          <w:szCs w:val="28"/>
          <w:rtl/>
        </w:rPr>
        <w:t>جهت‌گ</w:t>
      </w:r>
      <w:r w:rsidRPr="00D01209">
        <w:rPr>
          <w:rFonts w:cs="B Mitra" w:hint="cs"/>
          <w:sz w:val="28"/>
          <w:szCs w:val="28"/>
          <w:rtl/>
        </w:rPr>
        <w:t xml:space="preserve">یری‌ها و </w:t>
      </w:r>
      <w:r w:rsidR="00A47EAC">
        <w:rPr>
          <w:rFonts w:cs="B Mitra" w:hint="cs"/>
          <w:sz w:val="28"/>
          <w:szCs w:val="28"/>
          <w:rtl/>
        </w:rPr>
        <w:t xml:space="preserve">راهبردهای بخشنامه بودجه </w:t>
      </w:r>
    </w:p>
    <w:p w14:paraId="3C19100D" w14:textId="77777777" w:rsidR="00DA6313" w:rsidRPr="00D01209" w:rsidRDefault="00DA6313" w:rsidP="00DA6313">
      <w:pPr>
        <w:numPr>
          <w:ilvl w:val="0"/>
          <w:numId w:val="24"/>
        </w:numPr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>تحلیل و تبیین کلان بودجه از جنبه منابع بودجه، شامل:</w:t>
      </w:r>
    </w:p>
    <w:p w14:paraId="2889A2C8" w14:textId="77777777" w:rsidR="00DA6313" w:rsidRPr="00D01209" w:rsidRDefault="00DA6313" w:rsidP="00DA6313">
      <w:pPr>
        <w:spacing w:after="0" w:line="300" w:lineRule="auto"/>
        <w:ind w:left="360" w:firstLine="360"/>
        <w:jc w:val="lowKashida"/>
        <w:rPr>
          <w:rFonts w:cs="B Mitra"/>
          <w:sz w:val="28"/>
          <w:szCs w:val="28"/>
          <w:rtl/>
        </w:rPr>
      </w:pPr>
      <w:r w:rsidRPr="00D01209">
        <w:rPr>
          <w:rFonts w:cs="B Mitra" w:hint="cs"/>
          <w:sz w:val="28"/>
          <w:szCs w:val="28"/>
          <w:rtl/>
        </w:rPr>
        <w:t>-درآمدها</w:t>
      </w:r>
    </w:p>
    <w:p w14:paraId="4336A740" w14:textId="77777777" w:rsidR="00DA6313" w:rsidRPr="00D01209" w:rsidRDefault="00DA6313" w:rsidP="00DA6313">
      <w:pPr>
        <w:spacing w:after="0" w:line="300" w:lineRule="auto"/>
        <w:ind w:left="360" w:firstLine="360"/>
        <w:jc w:val="lowKashida"/>
        <w:rPr>
          <w:rFonts w:cs="B Mitra"/>
          <w:sz w:val="28"/>
          <w:szCs w:val="28"/>
          <w:rtl/>
        </w:rPr>
      </w:pPr>
      <w:r w:rsidRPr="00D01209">
        <w:rPr>
          <w:rFonts w:cs="B Mitra" w:hint="cs"/>
          <w:sz w:val="28"/>
          <w:szCs w:val="28"/>
          <w:rtl/>
        </w:rPr>
        <w:t>- واگذاری دارایی‌های سرمایه‌ای</w:t>
      </w:r>
    </w:p>
    <w:p w14:paraId="22BB1EDD" w14:textId="77777777" w:rsidR="00DA6313" w:rsidRPr="00D01209" w:rsidRDefault="00DA6313" w:rsidP="00DA6313">
      <w:pPr>
        <w:spacing w:after="0" w:line="300" w:lineRule="auto"/>
        <w:ind w:left="360" w:firstLine="360"/>
        <w:jc w:val="lowKashida"/>
        <w:rPr>
          <w:rFonts w:cs="B Mitra"/>
          <w:sz w:val="28"/>
          <w:szCs w:val="28"/>
          <w:rtl/>
        </w:rPr>
      </w:pPr>
      <w:r w:rsidRPr="00D01209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D01209">
        <w:rPr>
          <w:rFonts w:cs="B Mitra" w:hint="cs"/>
          <w:sz w:val="28"/>
          <w:szCs w:val="28"/>
          <w:rtl/>
        </w:rPr>
        <w:t xml:space="preserve"> واگذاری دارایی‌های مالی و </w:t>
      </w:r>
      <w:r w:rsidRPr="00D01209">
        <w:rPr>
          <w:rFonts w:cs="B Mitra"/>
          <w:sz w:val="28"/>
          <w:szCs w:val="28"/>
          <w:rtl/>
        </w:rPr>
        <w:t>برحسب</w:t>
      </w:r>
      <w:r w:rsidRPr="00D01209">
        <w:rPr>
          <w:rFonts w:cs="B Mitra" w:hint="cs"/>
          <w:sz w:val="28"/>
          <w:szCs w:val="28"/>
          <w:rtl/>
        </w:rPr>
        <w:t xml:space="preserve"> اجزاء آن</w:t>
      </w:r>
    </w:p>
    <w:p w14:paraId="7F9BCB3D" w14:textId="77777777" w:rsidR="00DA6313" w:rsidRPr="00D01209" w:rsidRDefault="00DA6313" w:rsidP="00DA6313">
      <w:pPr>
        <w:spacing w:after="0" w:line="300" w:lineRule="auto"/>
        <w:ind w:left="360" w:firstLine="360"/>
        <w:jc w:val="lowKashida"/>
        <w:rPr>
          <w:rFonts w:cs="B Mitra"/>
          <w:sz w:val="28"/>
          <w:szCs w:val="28"/>
          <w:rtl/>
        </w:rPr>
      </w:pPr>
      <w:r w:rsidRPr="00D01209">
        <w:rPr>
          <w:rFonts w:cs="B Mitra" w:hint="cs"/>
          <w:sz w:val="28"/>
          <w:szCs w:val="28"/>
          <w:rtl/>
        </w:rPr>
        <w:t xml:space="preserve">- مهم‌ترین دستگاه‌های اجرایی </w:t>
      </w:r>
      <w:r w:rsidRPr="00D01209">
        <w:rPr>
          <w:rFonts w:cs="B Mitra"/>
          <w:sz w:val="28"/>
          <w:szCs w:val="28"/>
          <w:rtl/>
        </w:rPr>
        <w:t>تأم</w:t>
      </w:r>
      <w:r w:rsidRPr="00D01209">
        <w:rPr>
          <w:rFonts w:cs="B Mitra" w:hint="cs"/>
          <w:sz w:val="28"/>
          <w:szCs w:val="28"/>
          <w:rtl/>
        </w:rPr>
        <w:t>ین‌کننده</w:t>
      </w:r>
      <w:r w:rsidRPr="00D01209">
        <w:rPr>
          <w:rFonts w:cs="B Mitra"/>
          <w:sz w:val="28"/>
          <w:szCs w:val="28"/>
          <w:rtl/>
        </w:rPr>
        <w:t xml:space="preserve"> </w:t>
      </w:r>
      <w:r w:rsidRPr="00D01209">
        <w:rPr>
          <w:rFonts w:cs="B Mitra" w:hint="cs"/>
          <w:sz w:val="28"/>
          <w:szCs w:val="28"/>
          <w:rtl/>
        </w:rPr>
        <w:t>منابع مالی</w:t>
      </w:r>
    </w:p>
    <w:p w14:paraId="16D0E3E4" w14:textId="77777777" w:rsidR="00DA6313" w:rsidRPr="00D01209" w:rsidRDefault="00DA6313" w:rsidP="00DA6313">
      <w:pPr>
        <w:spacing w:after="0" w:line="300" w:lineRule="auto"/>
        <w:ind w:left="360" w:firstLine="360"/>
        <w:jc w:val="lowKashida"/>
        <w:rPr>
          <w:rFonts w:cs="B Mitra"/>
          <w:sz w:val="28"/>
          <w:szCs w:val="28"/>
          <w:rtl/>
        </w:rPr>
      </w:pPr>
      <w:r w:rsidRPr="00D01209">
        <w:rPr>
          <w:rFonts w:cs="B Mitra" w:hint="cs"/>
          <w:sz w:val="28"/>
          <w:szCs w:val="28"/>
          <w:rtl/>
        </w:rPr>
        <w:t>- انواع</w:t>
      </w:r>
      <w:r w:rsidRPr="00D01209">
        <w:rPr>
          <w:rFonts w:cs="B Mitra"/>
          <w:sz w:val="28"/>
          <w:szCs w:val="28"/>
          <w:rtl/>
        </w:rPr>
        <w:t xml:space="preserve"> </w:t>
      </w:r>
      <w:r w:rsidRPr="00D01209">
        <w:rPr>
          <w:rFonts w:cs="B Mitra" w:hint="cs"/>
          <w:sz w:val="28"/>
          <w:szCs w:val="28"/>
          <w:rtl/>
        </w:rPr>
        <w:t>درآمدهای مالیاتی</w:t>
      </w:r>
    </w:p>
    <w:p w14:paraId="66C357B3" w14:textId="77777777" w:rsidR="00DA6313" w:rsidRPr="00D01209" w:rsidRDefault="00DA6313" w:rsidP="00DA6313">
      <w:pPr>
        <w:spacing w:after="0" w:line="300" w:lineRule="auto"/>
        <w:ind w:left="360" w:firstLine="360"/>
        <w:jc w:val="lowKashida"/>
        <w:rPr>
          <w:rFonts w:cs="B Mitra"/>
          <w:sz w:val="28"/>
          <w:szCs w:val="28"/>
        </w:rPr>
      </w:pPr>
      <w:r w:rsidRPr="00D01209">
        <w:rPr>
          <w:rFonts w:cs="Times New Roman" w:hint="cs"/>
          <w:sz w:val="28"/>
          <w:szCs w:val="28"/>
          <w:rtl/>
        </w:rPr>
        <w:t>–</w:t>
      </w:r>
      <w:r w:rsidRPr="00D01209">
        <w:rPr>
          <w:rFonts w:cs="B Mitra" w:hint="cs"/>
          <w:sz w:val="28"/>
          <w:szCs w:val="28"/>
          <w:rtl/>
        </w:rPr>
        <w:t xml:space="preserve"> درآمدهای نفت و فروش سایر دارایی</w:t>
      </w:r>
      <w:r w:rsidRPr="00D01209">
        <w:rPr>
          <w:rFonts w:cs="B Mitra"/>
          <w:sz w:val="28"/>
          <w:szCs w:val="28"/>
          <w:rtl/>
        </w:rPr>
        <w:softHyphen/>
      </w:r>
      <w:r w:rsidRPr="00D01209">
        <w:rPr>
          <w:rFonts w:cs="B Mitra" w:hint="cs"/>
          <w:sz w:val="28"/>
          <w:szCs w:val="28"/>
          <w:rtl/>
        </w:rPr>
        <w:t>های دولت.</w:t>
      </w:r>
    </w:p>
    <w:p w14:paraId="6F085EDE" w14:textId="77777777" w:rsidR="00DA6313" w:rsidRPr="00D01209" w:rsidRDefault="00DA6313" w:rsidP="00DA6313">
      <w:pPr>
        <w:numPr>
          <w:ilvl w:val="0"/>
          <w:numId w:val="24"/>
        </w:numPr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>تحلیل</w:t>
      </w:r>
      <w:r w:rsidRPr="00D01209">
        <w:rPr>
          <w:rFonts w:cs="B Mitra"/>
          <w:sz w:val="28"/>
          <w:szCs w:val="28"/>
          <w:rtl/>
        </w:rPr>
        <w:t xml:space="preserve"> </w:t>
      </w:r>
      <w:r w:rsidRPr="00D01209">
        <w:rPr>
          <w:rFonts w:cs="B Mitra" w:hint="cs"/>
          <w:sz w:val="28"/>
          <w:szCs w:val="28"/>
          <w:rtl/>
        </w:rPr>
        <w:t>و تبیین کلان بودجه از جنبه مصارف بودجه، شامل:</w:t>
      </w:r>
    </w:p>
    <w:p w14:paraId="2F2C599E" w14:textId="77777777" w:rsidR="00DA6313" w:rsidRPr="00D01209" w:rsidRDefault="00DA6313" w:rsidP="00DA6313">
      <w:pPr>
        <w:spacing w:after="0" w:line="300" w:lineRule="auto"/>
        <w:ind w:left="720"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>-</w:t>
      </w:r>
      <w:r w:rsidRPr="00D01209">
        <w:rPr>
          <w:rFonts w:cs="B Mitra"/>
          <w:sz w:val="28"/>
          <w:szCs w:val="28"/>
          <w:rtl/>
        </w:rPr>
        <w:t xml:space="preserve"> </w:t>
      </w:r>
      <w:r w:rsidRPr="00D01209">
        <w:rPr>
          <w:rFonts w:cs="B Mitra" w:hint="cs"/>
          <w:sz w:val="28"/>
          <w:szCs w:val="28"/>
          <w:rtl/>
        </w:rPr>
        <w:t>توزیع اعتبارات هزینه‌ای بین فصول‌ـ امورـ دستگاه‌های اجرایی مهم</w:t>
      </w:r>
    </w:p>
    <w:p w14:paraId="5376DCB0" w14:textId="77777777" w:rsidR="00DA6313" w:rsidRPr="00D01209" w:rsidRDefault="00DA6313" w:rsidP="00DA6313">
      <w:pPr>
        <w:numPr>
          <w:ilvl w:val="0"/>
          <w:numId w:val="25"/>
        </w:numPr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>توزیع اعتبارات تملک دارایی سرمایه‌ای (</w:t>
      </w:r>
      <w:r w:rsidRPr="00D01209">
        <w:rPr>
          <w:rFonts w:cs="B Mitra"/>
          <w:sz w:val="28"/>
          <w:szCs w:val="28"/>
          <w:rtl/>
        </w:rPr>
        <w:t>برحسب</w:t>
      </w:r>
      <w:r w:rsidRPr="00D01209">
        <w:rPr>
          <w:rFonts w:cs="B Mitra" w:hint="cs"/>
          <w:sz w:val="28"/>
          <w:szCs w:val="28"/>
          <w:rtl/>
        </w:rPr>
        <w:t xml:space="preserve"> امورـ فصل و سهم هر یک‌ـ رشد سالیانه و ...)</w:t>
      </w:r>
    </w:p>
    <w:p w14:paraId="11FD210F" w14:textId="77777777" w:rsidR="00DA6313" w:rsidRPr="00D01209" w:rsidRDefault="00DA6313" w:rsidP="00DA6313">
      <w:pPr>
        <w:numPr>
          <w:ilvl w:val="0"/>
          <w:numId w:val="25"/>
        </w:numPr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>توزیع اعتبارات تملک دارایی مالی (</w:t>
      </w:r>
      <w:r w:rsidRPr="00D01209">
        <w:rPr>
          <w:rFonts w:cs="B Mitra"/>
          <w:sz w:val="28"/>
          <w:szCs w:val="28"/>
          <w:rtl/>
        </w:rPr>
        <w:t>برحسب</w:t>
      </w:r>
      <w:r w:rsidRPr="00D01209">
        <w:rPr>
          <w:rFonts w:cs="B Mitra" w:hint="cs"/>
          <w:sz w:val="28"/>
          <w:szCs w:val="28"/>
          <w:rtl/>
        </w:rPr>
        <w:t xml:space="preserve"> دستگاه‌های اجرایی، موضوع و...)</w:t>
      </w:r>
    </w:p>
    <w:p w14:paraId="36E9FD1D" w14:textId="77777777" w:rsidR="00DA6313" w:rsidRPr="00D01209" w:rsidRDefault="00DA6313" w:rsidP="00DA6313">
      <w:pPr>
        <w:numPr>
          <w:ilvl w:val="0"/>
          <w:numId w:val="24"/>
        </w:numPr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>بررسی عملکرد اوراق خزانه‌ـ اوراق مشارکت و سایر اوراق و ... شامل:</w:t>
      </w:r>
    </w:p>
    <w:p w14:paraId="49A01202" w14:textId="77777777" w:rsidR="00DA6313" w:rsidRPr="00D01209" w:rsidRDefault="00DA6313" w:rsidP="00DA6313">
      <w:pPr>
        <w:numPr>
          <w:ilvl w:val="0"/>
          <w:numId w:val="25"/>
        </w:numPr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>احکام قانونی مربوط</w:t>
      </w:r>
    </w:p>
    <w:p w14:paraId="1CDFB3B7" w14:textId="77777777" w:rsidR="00DA6313" w:rsidRPr="00D01209" w:rsidRDefault="00DA6313" w:rsidP="00DA6313">
      <w:pPr>
        <w:numPr>
          <w:ilvl w:val="0"/>
          <w:numId w:val="25"/>
        </w:numPr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 xml:space="preserve">حجم منابع پیش‌بینی شده </w:t>
      </w:r>
      <w:r w:rsidRPr="00D01209">
        <w:rPr>
          <w:rFonts w:cs="B Mitra"/>
          <w:sz w:val="28"/>
          <w:szCs w:val="28"/>
          <w:rtl/>
        </w:rPr>
        <w:t>برحسب</w:t>
      </w:r>
      <w:r w:rsidRPr="00D01209">
        <w:rPr>
          <w:rFonts w:cs="B Mitra" w:hint="cs"/>
          <w:sz w:val="28"/>
          <w:szCs w:val="28"/>
          <w:rtl/>
        </w:rPr>
        <w:t xml:space="preserve"> هر یک از اوراق</w:t>
      </w:r>
    </w:p>
    <w:p w14:paraId="4CFE36EA" w14:textId="77777777" w:rsidR="00DA6313" w:rsidRPr="00D01209" w:rsidRDefault="00DA6313" w:rsidP="00DA6313">
      <w:pPr>
        <w:numPr>
          <w:ilvl w:val="0"/>
          <w:numId w:val="25"/>
        </w:numPr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lastRenderedPageBreak/>
        <w:t>مهم‌ترین موارد اختصاص اوراق به طرح‌هاـ پروژه‌ها و فعالیت‌های جاری</w:t>
      </w:r>
    </w:p>
    <w:p w14:paraId="4F8D9B21" w14:textId="77777777" w:rsidR="00DA6313" w:rsidRPr="00D01209" w:rsidRDefault="00DA6313" w:rsidP="00DA6313">
      <w:pPr>
        <w:numPr>
          <w:ilvl w:val="0"/>
          <w:numId w:val="25"/>
        </w:numPr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>حجم تعهدات ایجاد شده و سال‌های بازپرداخت اوراق در بودجه</w:t>
      </w:r>
    </w:p>
    <w:p w14:paraId="06851EF4" w14:textId="77777777" w:rsidR="00DA6313" w:rsidRPr="00D01209" w:rsidRDefault="00DA6313" w:rsidP="00DA6313">
      <w:pPr>
        <w:numPr>
          <w:ilvl w:val="0"/>
          <w:numId w:val="25"/>
        </w:numPr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>آثار و پیامدهای مثبت و منفی اختصاص</w:t>
      </w:r>
      <w:r w:rsidRPr="00D01209">
        <w:rPr>
          <w:rFonts w:cs="B Mitra"/>
          <w:sz w:val="28"/>
          <w:szCs w:val="28"/>
          <w:rtl/>
        </w:rPr>
        <w:t xml:space="preserve"> </w:t>
      </w:r>
      <w:r w:rsidRPr="00D01209">
        <w:rPr>
          <w:rFonts w:cs="B Mitra" w:hint="cs"/>
          <w:sz w:val="28"/>
          <w:szCs w:val="28"/>
          <w:rtl/>
        </w:rPr>
        <w:t>اوراق</w:t>
      </w:r>
    </w:p>
    <w:p w14:paraId="3C012193" w14:textId="77777777" w:rsidR="00DA6313" w:rsidRPr="00D01209" w:rsidRDefault="00DA6313" w:rsidP="00DA6313">
      <w:pPr>
        <w:numPr>
          <w:ilvl w:val="0"/>
          <w:numId w:val="24"/>
        </w:numPr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>بررسی وضعیت منابع و مصارف هدفمندی یارانه‌ها.</w:t>
      </w:r>
    </w:p>
    <w:p w14:paraId="1271E151" w14:textId="77777777" w:rsidR="00DA6313" w:rsidRPr="00D01209" w:rsidRDefault="00DA6313" w:rsidP="00DA6313">
      <w:pPr>
        <w:numPr>
          <w:ilvl w:val="0"/>
          <w:numId w:val="24"/>
        </w:numPr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>تحلیل کلی بر وضع طرح‌های عمرانی ملی، شامل:</w:t>
      </w:r>
    </w:p>
    <w:p w14:paraId="35DD9CE5" w14:textId="77777777" w:rsidR="00DA6313" w:rsidRPr="00D01209" w:rsidRDefault="00DA6313" w:rsidP="00DA6313">
      <w:pPr>
        <w:numPr>
          <w:ilvl w:val="0"/>
          <w:numId w:val="25"/>
        </w:numPr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>نحوه توزیع اعتبارات بین امور و فصول</w:t>
      </w:r>
    </w:p>
    <w:p w14:paraId="11D8C713" w14:textId="77777777" w:rsidR="00DA6313" w:rsidRPr="00D01209" w:rsidRDefault="00DA6313" w:rsidP="00DA6313">
      <w:pPr>
        <w:numPr>
          <w:ilvl w:val="0"/>
          <w:numId w:val="25"/>
        </w:numPr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>تعداد طرح</w:t>
      </w:r>
      <w:r w:rsidRPr="00D01209">
        <w:rPr>
          <w:rFonts w:cs="B Mitra"/>
          <w:sz w:val="28"/>
          <w:szCs w:val="28"/>
          <w:rtl/>
        </w:rPr>
        <w:softHyphen/>
      </w:r>
      <w:r w:rsidRPr="00D01209">
        <w:rPr>
          <w:rFonts w:cs="B Mitra" w:hint="cs"/>
          <w:sz w:val="28"/>
          <w:szCs w:val="28"/>
          <w:rtl/>
        </w:rPr>
        <w:t>ها و پروژه‌های ذیل هر فصل و امور</w:t>
      </w:r>
    </w:p>
    <w:p w14:paraId="4459DB20" w14:textId="0ABBF592" w:rsidR="00DA6313" w:rsidRPr="00D01209" w:rsidRDefault="00DA6313" w:rsidP="006E3803">
      <w:pPr>
        <w:numPr>
          <w:ilvl w:val="0"/>
          <w:numId w:val="25"/>
        </w:numPr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>طرح</w:t>
      </w:r>
      <w:r w:rsidRPr="00D01209">
        <w:rPr>
          <w:rFonts w:cs="B Mitra"/>
          <w:sz w:val="28"/>
          <w:szCs w:val="28"/>
          <w:rtl/>
        </w:rPr>
        <w:softHyphen/>
      </w:r>
      <w:r w:rsidRPr="00D01209">
        <w:rPr>
          <w:rFonts w:cs="B Mitra" w:hint="cs"/>
          <w:sz w:val="28"/>
          <w:szCs w:val="28"/>
          <w:rtl/>
        </w:rPr>
        <w:t xml:space="preserve">های در دست اجرا و طرح‌های خاتمه یافته در </w:t>
      </w:r>
      <w:r w:rsidR="006E3803">
        <w:rPr>
          <w:rFonts w:cs="B Mitra" w:hint="cs"/>
          <w:sz w:val="28"/>
          <w:szCs w:val="28"/>
          <w:rtl/>
        </w:rPr>
        <w:t xml:space="preserve">دو </w:t>
      </w:r>
      <w:r w:rsidR="006E3803">
        <w:rPr>
          <w:rFonts w:cs="B Mitra"/>
          <w:sz w:val="28"/>
          <w:szCs w:val="28"/>
          <w:rtl/>
        </w:rPr>
        <w:t>سال</w:t>
      </w:r>
      <w:r w:rsidR="006E3803" w:rsidRPr="00D01209">
        <w:rPr>
          <w:rFonts w:cs="B Mitra" w:hint="cs"/>
          <w:sz w:val="28"/>
          <w:szCs w:val="28"/>
          <w:rtl/>
        </w:rPr>
        <w:t xml:space="preserve"> </w:t>
      </w:r>
      <w:r w:rsidR="006E3803">
        <w:rPr>
          <w:rFonts w:cs="B Mitra" w:hint="cs"/>
          <w:sz w:val="28"/>
          <w:szCs w:val="28"/>
          <w:rtl/>
        </w:rPr>
        <w:t xml:space="preserve">گذشته </w:t>
      </w:r>
      <w:r w:rsidRPr="00D01209">
        <w:rPr>
          <w:rFonts w:cs="B Mitra" w:hint="cs"/>
          <w:sz w:val="28"/>
          <w:szCs w:val="28"/>
          <w:rtl/>
        </w:rPr>
        <w:t xml:space="preserve">و </w:t>
      </w:r>
      <w:r w:rsidRPr="00D01209">
        <w:rPr>
          <w:rFonts w:cs="B Mitra"/>
          <w:sz w:val="28"/>
          <w:szCs w:val="28"/>
          <w:rtl/>
        </w:rPr>
        <w:t>پ</w:t>
      </w:r>
      <w:r w:rsidR="00A47EAC">
        <w:rPr>
          <w:rFonts w:cs="B Mitra" w:hint="cs"/>
          <w:sz w:val="28"/>
          <w:szCs w:val="28"/>
          <w:rtl/>
        </w:rPr>
        <w:t>یش‌بینی سال آتی</w:t>
      </w:r>
    </w:p>
    <w:p w14:paraId="46382F72" w14:textId="77777777" w:rsidR="00DA6313" w:rsidRPr="00D01209" w:rsidRDefault="00DA6313" w:rsidP="00DA6313">
      <w:pPr>
        <w:numPr>
          <w:ilvl w:val="0"/>
          <w:numId w:val="24"/>
        </w:numPr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>تحلیلی بر وضع واگذاری طرح‌های عمرانی ملی و مشارکت عمومی‌ـ خصوصی</w:t>
      </w:r>
    </w:p>
    <w:p w14:paraId="7480F390" w14:textId="57E2A31D" w:rsidR="00DA6313" w:rsidRPr="00D01209" w:rsidRDefault="00DA6313" w:rsidP="00A47EAC">
      <w:pPr>
        <w:numPr>
          <w:ilvl w:val="0"/>
          <w:numId w:val="24"/>
        </w:numPr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>تحلیلی بر سیاست‌های</w:t>
      </w:r>
      <w:r w:rsidRPr="00D01209">
        <w:rPr>
          <w:rFonts w:cs="B Mitra"/>
          <w:sz w:val="28"/>
          <w:szCs w:val="28"/>
        </w:rPr>
        <w:t xml:space="preserve"> </w:t>
      </w:r>
      <w:r w:rsidRPr="00D01209">
        <w:rPr>
          <w:rFonts w:cs="B Mitra" w:hint="cs"/>
          <w:sz w:val="28"/>
          <w:szCs w:val="28"/>
          <w:rtl/>
          <w:lang w:bidi="fa-IR"/>
        </w:rPr>
        <w:t xml:space="preserve">مبتنی بر </w:t>
      </w:r>
      <w:r w:rsidRPr="00D01209">
        <w:rPr>
          <w:rFonts w:cs="B Mitra"/>
          <w:sz w:val="28"/>
          <w:szCs w:val="28"/>
          <w:rtl/>
          <w:lang w:bidi="fa-IR"/>
        </w:rPr>
        <w:t>برخوردار</w:t>
      </w:r>
      <w:r w:rsidRPr="00D01209">
        <w:rPr>
          <w:rFonts w:cs="B Mitra" w:hint="cs"/>
          <w:sz w:val="28"/>
          <w:szCs w:val="28"/>
          <w:rtl/>
          <w:lang w:bidi="fa-IR"/>
        </w:rPr>
        <w:t>ی از تسهیلات مالی داخلی و خارجی،</w:t>
      </w:r>
      <w:r w:rsidRPr="00D01209">
        <w:rPr>
          <w:rFonts w:cs="B Mitra" w:hint="cs"/>
          <w:sz w:val="28"/>
          <w:szCs w:val="28"/>
          <w:rtl/>
        </w:rPr>
        <w:t xml:space="preserve"> مندرج در قانون بودجه سال </w:t>
      </w:r>
      <w:r w:rsidR="00A47EAC">
        <w:rPr>
          <w:rFonts w:cs="B Mitra" w:hint="cs"/>
          <w:sz w:val="28"/>
          <w:szCs w:val="28"/>
          <w:rtl/>
        </w:rPr>
        <w:t>آتی</w:t>
      </w:r>
      <w:r w:rsidRPr="00D01209">
        <w:rPr>
          <w:rFonts w:cs="B Mitra" w:hint="cs"/>
          <w:sz w:val="28"/>
          <w:szCs w:val="28"/>
          <w:rtl/>
        </w:rPr>
        <w:t xml:space="preserve"> و مقایسه با سه سال گذشته آن</w:t>
      </w:r>
    </w:p>
    <w:p w14:paraId="120CE2A3" w14:textId="2FF2D421" w:rsidR="00DA6313" w:rsidRPr="00D01209" w:rsidRDefault="00DA6313" w:rsidP="006E3803">
      <w:pPr>
        <w:numPr>
          <w:ilvl w:val="0"/>
          <w:numId w:val="24"/>
        </w:numPr>
        <w:tabs>
          <w:tab w:val="right" w:pos="849"/>
        </w:tabs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 xml:space="preserve"> بررسی وضع بدهی‌های دولت و</w:t>
      </w:r>
      <w:r w:rsidRPr="00D01209">
        <w:rPr>
          <w:rFonts w:cs="B Mitra"/>
          <w:sz w:val="28"/>
          <w:szCs w:val="28"/>
          <w:rtl/>
        </w:rPr>
        <w:t xml:space="preserve"> </w:t>
      </w:r>
      <w:r w:rsidRPr="00D01209">
        <w:rPr>
          <w:rFonts w:cs="B Mitra" w:hint="cs"/>
          <w:sz w:val="28"/>
          <w:szCs w:val="28"/>
          <w:rtl/>
        </w:rPr>
        <w:t xml:space="preserve">نحوه </w:t>
      </w:r>
      <w:r w:rsidRPr="00D01209">
        <w:rPr>
          <w:rFonts w:cs="B Mitra"/>
          <w:sz w:val="28"/>
          <w:szCs w:val="28"/>
          <w:rtl/>
        </w:rPr>
        <w:t>تأم</w:t>
      </w:r>
      <w:r w:rsidRPr="00D01209">
        <w:rPr>
          <w:rFonts w:cs="B Mitra" w:hint="cs"/>
          <w:sz w:val="28"/>
          <w:szCs w:val="28"/>
          <w:rtl/>
        </w:rPr>
        <w:t>ین بازپردا</w:t>
      </w:r>
      <w:r w:rsidR="006E3803">
        <w:rPr>
          <w:rFonts w:cs="B Mitra" w:hint="cs"/>
          <w:sz w:val="28"/>
          <w:szCs w:val="28"/>
          <w:rtl/>
        </w:rPr>
        <w:t>خت آن از</w:t>
      </w:r>
      <w:r w:rsidR="00A47EAC">
        <w:rPr>
          <w:rFonts w:cs="B Mitra" w:hint="cs"/>
          <w:sz w:val="28"/>
          <w:szCs w:val="28"/>
          <w:rtl/>
        </w:rPr>
        <w:t xml:space="preserve"> </w:t>
      </w:r>
      <w:r w:rsidR="006E3803">
        <w:rPr>
          <w:rFonts w:cs="B Mitra" w:hint="cs"/>
          <w:sz w:val="28"/>
          <w:szCs w:val="28"/>
          <w:rtl/>
        </w:rPr>
        <w:t xml:space="preserve">دو </w:t>
      </w:r>
      <w:r w:rsidR="006E3803">
        <w:rPr>
          <w:rFonts w:cs="B Mitra"/>
          <w:sz w:val="28"/>
          <w:szCs w:val="28"/>
          <w:rtl/>
        </w:rPr>
        <w:t>سال</w:t>
      </w:r>
      <w:r w:rsidR="006E3803" w:rsidRPr="00D01209">
        <w:rPr>
          <w:rFonts w:cs="B Mitra" w:hint="cs"/>
          <w:sz w:val="28"/>
          <w:szCs w:val="28"/>
          <w:rtl/>
        </w:rPr>
        <w:t xml:space="preserve"> </w:t>
      </w:r>
      <w:r w:rsidR="006E3803">
        <w:rPr>
          <w:rFonts w:cs="B Mitra" w:hint="cs"/>
          <w:sz w:val="28"/>
          <w:szCs w:val="28"/>
          <w:rtl/>
        </w:rPr>
        <w:t>گذشته</w:t>
      </w:r>
      <w:r w:rsidR="00A47EAC">
        <w:rPr>
          <w:rFonts w:cs="B Mitra" w:hint="cs"/>
          <w:sz w:val="28"/>
          <w:szCs w:val="28"/>
          <w:rtl/>
        </w:rPr>
        <w:t xml:space="preserve"> لغایت سال آتی</w:t>
      </w:r>
    </w:p>
    <w:p w14:paraId="135F3C7E" w14:textId="58A1DC8A" w:rsidR="00DA6313" w:rsidRPr="00D01209" w:rsidRDefault="00DA6313" w:rsidP="006E3803">
      <w:pPr>
        <w:numPr>
          <w:ilvl w:val="0"/>
          <w:numId w:val="24"/>
        </w:numPr>
        <w:tabs>
          <w:tab w:val="right" w:pos="849"/>
        </w:tabs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 xml:space="preserve"> تحلیلی بر وضعیت واگذاری شرکت‌های دولتی و عملکرد خصوصی‌سازی در </w:t>
      </w:r>
      <w:r w:rsidR="006E3803">
        <w:rPr>
          <w:rFonts w:cs="B Mitra" w:hint="cs"/>
          <w:sz w:val="28"/>
          <w:szCs w:val="28"/>
          <w:rtl/>
        </w:rPr>
        <w:t xml:space="preserve">دو </w:t>
      </w:r>
      <w:r w:rsidR="006E3803">
        <w:rPr>
          <w:rFonts w:cs="B Mitra"/>
          <w:sz w:val="28"/>
          <w:szCs w:val="28"/>
          <w:rtl/>
        </w:rPr>
        <w:t>سال</w:t>
      </w:r>
      <w:r w:rsidR="006E3803" w:rsidRPr="00D01209">
        <w:rPr>
          <w:rFonts w:cs="B Mitra" w:hint="cs"/>
          <w:sz w:val="28"/>
          <w:szCs w:val="28"/>
          <w:rtl/>
        </w:rPr>
        <w:t xml:space="preserve"> </w:t>
      </w:r>
      <w:r w:rsidR="006E3803">
        <w:rPr>
          <w:rFonts w:cs="B Mitra" w:hint="cs"/>
          <w:sz w:val="28"/>
          <w:szCs w:val="28"/>
          <w:rtl/>
        </w:rPr>
        <w:t xml:space="preserve">گذشته </w:t>
      </w:r>
      <w:r w:rsidRPr="00D01209">
        <w:rPr>
          <w:rFonts w:cs="B Mitra" w:hint="cs"/>
          <w:sz w:val="28"/>
          <w:szCs w:val="28"/>
          <w:rtl/>
        </w:rPr>
        <w:t xml:space="preserve">و آثار بودجه‌ای آن و </w:t>
      </w:r>
      <w:r w:rsidRPr="00D01209">
        <w:rPr>
          <w:rFonts w:cs="B Mitra"/>
          <w:sz w:val="28"/>
          <w:szCs w:val="28"/>
          <w:rtl/>
        </w:rPr>
        <w:t>پ</w:t>
      </w:r>
      <w:r w:rsidRPr="00D01209">
        <w:rPr>
          <w:rFonts w:cs="B Mitra" w:hint="cs"/>
          <w:sz w:val="28"/>
          <w:szCs w:val="28"/>
          <w:rtl/>
        </w:rPr>
        <w:t>یش‌بینی آن بر</w:t>
      </w:r>
      <w:r w:rsidR="00A47EAC">
        <w:rPr>
          <w:rFonts w:cs="B Mitra" w:hint="cs"/>
          <w:sz w:val="28"/>
          <w:szCs w:val="28"/>
          <w:rtl/>
        </w:rPr>
        <w:t>ای سال آتی</w:t>
      </w:r>
    </w:p>
    <w:p w14:paraId="47A066DE" w14:textId="78138B02" w:rsidR="00DA6313" w:rsidRPr="00D01209" w:rsidRDefault="00DA6313" w:rsidP="00A47EAC">
      <w:pPr>
        <w:numPr>
          <w:ilvl w:val="0"/>
          <w:numId w:val="24"/>
        </w:numPr>
        <w:tabs>
          <w:tab w:val="right" w:pos="849"/>
        </w:tabs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>تحلیل و تبیین</w:t>
      </w:r>
      <w:r w:rsidRPr="00D01209">
        <w:rPr>
          <w:rFonts w:cs="B Mitra"/>
          <w:sz w:val="28"/>
          <w:szCs w:val="28"/>
          <w:rtl/>
        </w:rPr>
        <w:t xml:space="preserve"> </w:t>
      </w:r>
      <w:r w:rsidRPr="00D01209">
        <w:rPr>
          <w:rFonts w:cs="B Mitra" w:hint="cs"/>
          <w:sz w:val="28"/>
          <w:szCs w:val="28"/>
          <w:rtl/>
        </w:rPr>
        <w:t>سیاست‌های</w:t>
      </w:r>
      <w:r w:rsidRPr="00D01209">
        <w:rPr>
          <w:rFonts w:cs="B Mitra"/>
          <w:sz w:val="28"/>
          <w:szCs w:val="28"/>
          <w:rtl/>
        </w:rPr>
        <w:t xml:space="preserve"> </w:t>
      </w:r>
      <w:r w:rsidRPr="00D01209">
        <w:rPr>
          <w:rFonts w:cs="B Mitra" w:hint="cs"/>
          <w:sz w:val="28"/>
          <w:szCs w:val="28"/>
          <w:rtl/>
        </w:rPr>
        <w:t>مالیاتی</w:t>
      </w:r>
      <w:r w:rsidRPr="00D01209">
        <w:rPr>
          <w:rFonts w:cs="B Mitra"/>
          <w:sz w:val="28"/>
          <w:szCs w:val="28"/>
          <w:rtl/>
        </w:rPr>
        <w:t xml:space="preserve"> </w:t>
      </w:r>
      <w:r w:rsidR="00A47EAC">
        <w:rPr>
          <w:rFonts w:cs="B Mitra" w:hint="cs"/>
          <w:sz w:val="28"/>
          <w:szCs w:val="28"/>
          <w:rtl/>
        </w:rPr>
        <w:t xml:space="preserve">دو </w:t>
      </w:r>
      <w:r w:rsidR="00A47EAC">
        <w:rPr>
          <w:rFonts w:cs="B Mitra"/>
          <w:sz w:val="28"/>
          <w:szCs w:val="28"/>
          <w:rtl/>
        </w:rPr>
        <w:t>سال</w:t>
      </w:r>
      <w:r w:rsidR="00A47EAC" w:rsidRPr="00D01209">
        <w:rPr>
          <w:rFonts w:cs="B Mitra" w:hint="cs"/>
          <w:sz w:val="28"/>
          <w:szCs w:val="28"/>
          <w:rtl/>
        </w:rPr>
        <w:t xml:space="preserve"> </w:t>
      </w:r>
      <w:r w:rsidR="00A47EAC">
        <w:rPr>
          <w:rFonts w:cs="B Mitra" w:hint="cs"/>
          <w:sz w:val="28"/>
          <w:szCs w:val="28"/>
          <w:rtl/>
        </w:rPr>
        <w:t>گذشته</w:t>
      </w:r>
      <w:r w:rsidRPr="00D01209">
        <w:rPr>
          <w:rFonts w:cs="B Mitra"/>
          <w:sz w:val="28"/>
          <w:szCs w:val="28"/>
          <w:rtl/>
        </w:rPr>
        <w:t xml:space="preserve"> </w:t>
      </w:r>
      <w:r w:rsidRPr="00D01209">
        <w:rPr>
          <w:rFonts w:cs="B Mitra" w:hint="cs"/>
          <w:sz w:val="28"/>
          <w:szCs w:val="28"/>
          <w:rtl/>
        </w:rPr>
        <w:t xml:space="preserve">و </w:t>
      </w:r>
      <w:r w:rsidRPr="00D01209">
        <w:rPr>
          <w:rFonts w:cs="B Mitra"/>
          <w:sz w:val="28"/>
          <w:szCs w:val="28"/>
          <w:rtl/>
        </w:rPr>
        <w:t>پ</w:t>
      </w:r>
      <w:r w:rsidR="00A47EAC">
        <w:rPr>
          <w:rFonts w:cs="B Mitra" w:hint="cs"/>
          <w:sz w:val="28"/>
          <w:szCs w:val="28"/>
          <w:rtl/>
        </w:rPr>
        <w:t>یش‌بینی آن در سال</w:t>
      </w:r>
      <w:r w:rsidR="006E3803">
        <w:rPr>
          <w:rFonts w:cs="B Mitra" w:hint="cs"/>
          <w:sz w:val="28"/>
          <w:szCs w:val="28"/>
          <w:rtl/>
        </w:rPr>
        <w:t xml:space="preserve"> </w:t>
      </w:r>
      <w:r w:rsidR="00A47EAC">
        <w:rPr>
          <w:rFonts w:cs="B Mitra" w:hint="cs"/>
          <w:sz w:val="28"/>
          <w:szCs w:val="28"/>
          <w:rtl/>
        </w:rPr>
        <w:t>آتی</w:t>
      </w:r>
      <w:r w:rsidRPr="00D01209">
        <w:rPr>
          <w:rFonts w:cs="B Mitra" w:hint="cs"/>
          <w:sz w:val="28"/>
          <w:szCs w:val="28"/>
          <w:rtl/>
        </w:rPr>
        <w:t xml:space="preserve"> و</w:t>
      </w:r>
      <w:r w:rsidRPr="00D01209">
        <w:rPr>
          <w:rFonts w:cs="B Mitra"/>
          <w:sz w:val="28"/>
          <w:szCs w:val="28"/>
          <w:rtl/>
        </w:rPr>
        <w:t xml:space="preserve"> </w:t>
      </w:r>
      <w:r w:rsidRPr="00D01209">
        <w:rPr>
          <w:rFonts w:cs="B Mitra" w:hint="cs"/>
          <w:sz w:val="28"/>
          <w:szCs w:val="28"/>
          <w:rtl/>
        </w:rPr>
        <w:t>نحوه</w:t>
      </w:r>
      <w:r w:rsidRPr="00D01209">
        <w:rPr>
          <w:rFonts w:cs="B Mitra"/>
          <w:sz w:val="28"/>
          <w:szCs w:val="28"/>
          <w:rtl/>
        </w:rPr>
        <w:t xml:space="preserve"> </w:t>
      </w:r>
      <w:r w:rsidRPr="00D01209">
        <w:rPr>
          <w:rFonts w:cs="B Mitra" w:hint="cs"/>
          <w:sz w:val="28"/>
          <w:szCs w:val="28"/>
          <w:rtl/>
        </w:rPr>
        <w:t>مصارف</w:t>
      </w:r>
      <w:r w:rsidRPr="00D01209">
        <w:rPr>
          <w:rFonts w:cs="B Mitra"/>
          <w:sz w:val="28"/>
          <w:szCs w:val="28"/>
          <w:rtl/>
        </w:rPr>
        <w:t xml:space="preserve"> آن</w:t>
      </w:r>
    </w:p>
    <w:p w14:paraId="6F973C38" w14:textId="7ECCE22E" w:rsidR="00DA6313" w:rsidRPr="00D01209" w:rsidRDefault="00DA6313" w:rsidP="00A47EAC">
      <w:pPr>
        <w:numPr>
          <w:ilvl w:val="0"/>
          <w:numId w:val="24"/>
        </w:numPr>
        <w:tabs>
          <w:tab w:val="right" w:pos="849"/>
        </w:tabs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 xml:space="preserve"> تحلیل و تبیین</w:t>
      </w:r>
      <w:r w:rsidRPr="00D01209">
        <w:rPr>
          <w:rFonts w:cs="B Mitra"/>
          <w:sz w:val="28"/>
          <w:szCs w:val="28"/>
          <w:rtl/>
        </w:rPr>
        <w:t xml:space="preserve"> </w:t>
      </w:r>
      <w:r w:rsidRPr="00D01209">
        <w:rPr>
          <w:rFonts w:cs="B Mitra" w:hint="cs"/>
          <w:sz w:val="28"/>
          <w:szCs w:val="28"/>
          <w:rtl/>
        </w:rPr>
        <w:t>بودجه شرکت‌های دولتی، بانک‌ها، مؤسسات غیرانتفاعی برحسب هریک از امور عملکرد آن در</w:t>
      </w:r>
      <w:r w:rsidR="00A47EAC">
        <w:rPr>
          <w:rFonts w:cs="B Mitra"/>
          <w:sz w:val="28"/>
          <w:szCs w:val="28"/>
          <w:rtl/>
        </w:rPr>
        <w:t xml:space="preserve"> </w:t>
      </w:r>
      <w:r w:rsidR="00A47EAC">
        <w:rPr>
          <w:rFonts w:cs="B Mitra" w:hint="cs"/>
          <w:sz w:val="28"/>
          <w:szCs w:val="28"/>
          <w:rtl/>
        </w:rPr>
        <w:t xml:space="preserve"> دو </w:t>
      </w:r>
      <w:r w:rsidR="00A47EAC">
        <w:rPr>
          <w:rFonts w:cs="B Mitra"/>
          <w:sz w:val="28"/>
          <w:szCs w:val="28"/>
          <w:rtl/>
        </w:rPr>
        <w:t>سال</w:t>
      </w:r>
      <w:r w:rsidRPr="00D01209">
        <w:rPr>
          <w:rFonts w:cs="B Mitra" w:hint="cs"/>
          <w:sz w:val="28"/>
          <w:szCs w:val="28"/>
          <w:rtl/>
        </w:rPr>
        <w:t xml:space="preserve"> </w:t>
      </w:r>
      <w:r w:rsidR="00A47EAC">
        <w:rPr>
          <w:rFonts w:cs="B Mitra" w:hint="cs"/>
          <w:sz w:val="28"/>
          <w:szCs w:val="28"/>
          <w:rtl/>
        </w:rPr>
        <w:t xml:space="preserve">گذشته </w:t>
      </w:r>
      <w:r w:rsidRPr="00D01209">
        <w:rPr>
          <w:rFonts w:cs="B Mitra" w:hint="cs"/>
          <w:sz w:val="28"/>
          <w:szCs w:val="28"/>
          <w:rtl/>
        </w:rPr>
        <w:t xml:space="preserve">و </w:t>
      </w:r>
      <w:r w:rsidRPr="00D01209">
        <w:rPr>
          <w:rFonts w:cs="B Mitra"/>
          <w:sz w:val="28"/>
          <w:szCs w:val="28"/>
          <w:rtl/>
        </w:rPr>
        <w:t>پ</w:t>
      </w:r>
      <w:r w:rsidR="00A47EAC">
        <w:rPr>
          <w:rFonts w:cs="B Mitra" w:hint="cs"/>
          <w:sz w:val="28"/>
          <w:szCs w:val="28"/>
          <w:rtl/>
        </w:rPr>
        <w:t>یش‌بینی آن در سال آتی</w:t>
      </w:r>
    </w:p>
    <w:p w14:paraId="17EE2DED" w14:textId="60720E77" w:rsidR="00DA6313" w:rsidRPr="00D01209" w:rsidRDefault="00DA6313" w:rsidP="006E3803">
      <w:pPr>
        <w:numPr>
          <w:ilvl w:val="0"/>
          <w:numId w:val="24"/>
        </w:numPr>
        <w:tabs>
          <w:tab w:val="right" w:pos="849"/>
        </w:tabs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>تحلیل و تبیین برنامه</w:t>
      </w:r>
      <w:r w:rsidRPr="00D01209">
        <w:rPr>
          <w:rFonts w:cs="B Mitra"/>
          <w:sz w:val="28"/>
          <w:szCs w:val="28"/>
          <w:rtl/>
        </w:rPr>
        <w:softHyphen/>
      </w:r>
      <w:r w:rsidRPr="00D01209">
        <w:rPr>
          <w:rFonts w:cs="B Mitra" w:hint="cs"/>
          <w:sz w:val="28"/>
          <w:szCs w:val="28"/>
          <w:rtl/>
        </w:rPr>
        <w:t xml:space="preserve">های اشتغال در </w:t>
      </w:r>
      <w:r w:rsidR="006E3803">
        <w:rPr>
          <w:rFonts w:cs="B Mitra" w:hint="cs"/>
          <w:sz w:val="28"/>
          <w:szCs w:val="28"/>
          <w:rtl/>
        </w:rPr>
        <w:t xml:space="preserve">دو </w:t>
      </w:r>
      <w:r w:rsidR="006E3803">
        <w:rPr>
          <w:rFonts w:cs="B Mitra"/>
          <w:sz w:val="28"/>
          <w:szCs w:val="28"/>
          <w:rtl/>
        </w:rPr>
        <w:t>سال</w:t>
      </w:r>
      <w:r w:rsidR="006E3803" w:rsidRPr="00D01209">
        <w:rPr>
          <w:rFonts w:cs="B Mitra" w:hint="cs"/>
          <w:sz w:val="28"/>
          <w:szCs w:val="28"/>
          <w:rtl/>
        </w:rPr>
        <w:t xml:space="preserve"> </w:t>
      </w:r>
      <w:r w:rsidR="006E3803">
        <w:rPr>
          <w:rFonts w:cs="B Mitra" w:hint="cs"/>
          <w:sz w:val="28"/>
          <w:szCs w:val="28"/>
          <w:rtl/>
        </w:rPr>
        <w:t>گذشته</w:t>
      </w:r>
      <w:r w:rsidRPr="00D01209">
        <w:rPr>
          <w:rFonts w:cs="B Mitra" w:hint="cs"/>
          <w:sz w:val="28"/>
          <w:szCs w:val="28"/>
          <w:rtl/>
        </w:rPr>
        <w:t xml:space="preserve"> و </w:t>
      </w:r>
      <w:r w:rsidRPr="00D01209">
        <w:rPr>
          <w:rFonts w:cs="B Mitra"/>
          <w:sz w:val="28"/>
          <w:szCs w:val="28"/>
          <w:rtl/>
        </w:rPr>
        <w:t>پ</w:t>
      </w:r>
      <w:r w:rsidR="006E3803">
        <w:rPr>
          <w:rFonts w:cs="B Mitra" w:hint="cs"/>
          <w:sz w:val="28"/>
          <w:szCs w:val="28"/>
          <w:rtl/>
        </w:rPr>
        <w:t>یش‌بینی آن در سال آتی</w:t>
      </w:r>
    </w:p>
    <w:p w14:paraId="2764A10F" w14:textId="062C0A23" w:rsidR="00DA6313" w:rsidRPr="00D01209" w:rsidRDefault="00DA6313" w:rsidP="006E3803">
      <w:pPr>
        <w:numPr>
          <w:ilvl w:val="0"/>
          <w:numId w:val="24"/>
        </w:numPr>
        <w:tabs>
          <w:tab w:val="right" w:pos="849"/>
        </w:tabs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 xml:space="preserve"> نقش صندوق توسعه ملی در </w:t>
      </w:r>
      <w:r w:rsidRPr="00D01209">
        <w:rPr>
          <w:rFonts w:cs="B Mitra"/>
          <w:sz w:val="28"/>
          <w:szCs w:val="28"/>
          <w:rtl/>
        </w:rPr>
        <w:t>تأم</w:t>
      </w:r>
      <w:r w:rsidRPr="00D01209">
        <w:rPr>
          <w:rFonts w:cs="B Mitra" w:hint="cs"/>
          <w:sz w:val="28"/>
          <w:szCs w:val="28"/>
          <w:rtl/>
        </w:rPr>
        <w:t xml:space="preserve">ین مالی طرح‌ها و پروژه‌ها و سایر برنامه‌ها در بودجه </w:t>
      </w:r>
      <w:r w:rsidR="006E3803">
        <w:rPr>
          <w:rFonts w:cs="B Mitra" w:hint="cs"/>
          <w:sz w:val="28"/>
          <w:szCs w:val="28"/>
          <w:rtl/>
        </w:rPr>
        <w:t xml:space="preserve">سه </w:t>
      </w:r>
      <w:r w:rsidR="006E3803">
        <w:rPr>
          <w:rFonts w:cs="B Mitra"/>
          <w:sz w:val="28"/>
          <w:szCs w:val="28"/>
          <w:rtl/>
        </w:rPr>
        <w:t>سال</w:t>
      </w:r>
      <w:r w:rsidR="006E3803" w:rsidRPr="00D01209">
        <w:rPr>
          <w:rFonts w:cs="B Mitra" w:hint="cs"/>
          <w:sz w:val="28"/>
          <w:szCs w:val="28"/>
          <w:rtl/>
        </w:rPr>
        <w:t xml:space="preserve"> </w:t>
      </w:r>
      <w:r w:rsidR="006E3803">
        <w:rPr>
          <w:rFonts w:cs="B Mitra" w:hint="cs"/>
          <w:sz w:val="28"/>
          <w:szCs w:val="28"/>
          <w:rtl/>
        </w:rPr>
        <w:t xml:space="preserve">گذشته </w:t>
      </w:r>
      <w:r w:rsidRPr="00D01209">
        <w:rPr>
          <w:rFonts w:cs="B Mitra" w:hint="cs"/>
          <w:sz w:val="28"/>
          <w:szCs w:val="28"/>
          <w:rtl/>
        </w:rPr>
        <w:t xml:space="preserve">و </w:t>
      </w:r>
      <w:r w:rsidRPr="00D01209">
        <w:rPr>
          <w:rFonts w:cs="B Mitra"/>
          <w:sz w:val="28"/>
          <w:szCs w:val="28"/>
          <w:rtl/>
        </w:rPr>
        <w:t>پ</w:t>
      </w:r>
      <w:r w:rsidR="006E3803">
        <w:rPr>
          <w:rFonts w:cs="B Mitra" w:hint="cs"/>
          <w:sz w:val="28"/>
          <w:szCs w:val="28"/>
          <w:rtl/>
        </w:rPr>
        <w:t>یش‌بینی آن در سال آتی</w:t>
      </w:r>
    </w:p>
    <w:p w14:paraId="5A838C9F" w14:textId="77777777" w:rsidR="00DA6313" w:rsidRPr="00D01209" w:rsidRDefault="00DA6313" w:rsidP="00DA6313">
      <w:pPr>
        <w:numPr>
          <w:ilvl w:val="0"/>
          <w:numId w:val="24"/>
        </w:numPr>
        <w:tabs>
          <w:tab w:val="right" w:pos="849"/>
        </w:tabs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>تحلیل و تبیین درامدهای ارزی کشور و تعیین سهم وزارت نفت و صندوق توسعه ملی و بودجه عمومی دولت.</w:t>
      </w:r>
    </w:p>
    <w:p w14:paraId="03B6973E" w14:textId="77777777" w:rsidR="00DA6313" w:rsidRPr="00D01209" w:rsidRDefault="00DA6313" w:rsidP="00DA6313">
      <w:pPr>
        <w:spacing w:before="240" w:after="240" w:line="276" w:lineRule="auto"/>
        <w:ind w:firstLine="161"/>
        <w:jc w:val="left"/>
        <w:rPr>
          <w:rFonts w:ascii="Times New Roman Bold" w:hAnsi="Times New Roman Bold" w:cs="B Titr"/>
          <w:b/>
          <w:bCs/>
          <w:sz w:val="22"/>
          <w:szCs w:val="26"/>
          <w:lang w:bidi="fa-IR"/>
        </w:rPr>
      </w:pPr>
      <w:bookmarkStart w:id="26" w:name="_Toc50888496"/>
      <w:r w:rsidRPr="00D01209">
        <w:rPr>
          <w:rFonts w:ascii="Times New Roman Bold" w:hAnsi="Times New Roman Bold" w:cs="B Titr" w:hint="cs"/>
          <w:b/>
          <w:bCs/>
          <w:sz w:val="22"/>
          <w:szCs w:val="26"/>
          <w:rtl/>
          <w:lang w:bidi="fa-IR"/>
        </w:rPr>
        <w:t>موضوعات خاص</w:t>
      </w:r>
      <w:bookmarkEnd w:id="26"/>
    </w:p>
    <w:p w14:paraId="0ED4D315" w14:textId="77777777" w:rsidR="00DA6313" w:rsidRPr="00D01209" w:rsidRDefault="00DA6313" w:rsidP="00DA6313">
      <w:pPr>
        <w:numPr>
          <w:ilvl w:val="0"/>
          <w:numId w:val="24"/>
        </w:numPr>
        <w:tabs>
          <w:tab w:val="right" w:pos="849"/>
        </w:tabs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>تحلیل و تبیین روابط مالی دولت با وزارت نفت</w:t>
      </w:r>
    </w:p>
    <w:p w14:paraId="15B290E4" w14:textId="710248D1" w:rsidR="00DA6313" w:rsidRPr="00D01209" w:rsidRDefault="00DA6313" w:rsidP="00DA6313">
      <w:pPr>
        <w:numPr>
          <w:ilvl w:val="0"/>
          <w:numId w:val="24"/>
        </w:numPr>
        <w:tabs>
          <w:tab w:val="right" w:pos="849"/>
        </w:tabs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>تحلیل و تبیین عو</w:t>
      </w:r>
      <w:r w:rsidR="00A47EAC">
        <w:rPr>
          <w:rFonts w:cs="B Mitra" w:hint="cs"/>
          <w:sz w:val="28"/>
          <w:szCs w:val="28"/>
          <w:rtl/>
        </w:rPr>
        <w:t>ارض گمرکی و نقش آن در بودجه</w:t>
      </w:r>
      <w:r w:rsidR="006E3803">
        <w:rPr>
          <w:rFonts w:cs="B Mitra" w:hint="cs"/>
          <w:sz w:val="28"/>
          <w:szCs w:val="28"/>
          <w:rtl/>
        </w:rPr>
        <w:t xml:space="preserve"> سال آتی</w:t>
      </w:r>
    </w:p>
    <w:p w14:paraId="7E6D4082" w14:textId="1C1ABD6C" w:rsidR="00DA6313" w:rsidRPr="00D01209" w:rsidRDefault="00DA6313" w:rsidP="00DA6313">
      <w:pPr>
        <w:numPr>
          <w:ilvl w:val="0"/>
          <w:numId w:val="24"/>
        </w:numPr>
        <w:tabs>
          <w:tab w:val="right" w:pos="849"/>
        </w:tabs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 xml:space="preserve">تحلیل و تبیین سیاست‌های </w:t>
      </w:r>
      <w:r w:rsidRPr="00D01209">
        <w:rPr>
          <w:rFonts w:cs="B Mitra"/>
          <w:sz w:val="28"/>
          <w:szCs w:val="28"/>
          <w:rtl/>
        </w:rPr>
        <w:t>تأم</w:t>
      </w:r>
      <w:r w:rsidR="00CE6258">
        <w:rPr>
          <w:rFonts w:cs="B Mitra" w:hint="cs"/>
          <w:sz w:val="28"/>
          <w:szCs w:val="28"/>
          <w:rtl/>
        </w:rPr>
        <w:t xml:space="preserve">ین مسکن در بودجه </w:t>
      </w:r>
      <w:r w:rsidR="006E3803">
        <w:rPr>
          <w:rFonts w:cs="B Mitra" w:hint="cs"/>
          <w:sz w:val="28"/>
          <w:szCs w:val="28"/>
          <w:rtl/>
        </w:rPr>
        <w:t>سال آتی</w:t>
      </w:r>
    </w:p>
    <w:p w14:paraId="4050B895" w14:textId="5DFCC2C8" w:rsidR="00DA6313" w:rsidRPr="00D01209" w:rsidRDefault="00DA6313" w:rsidP="00DA6313">
      <w:pPr>
        <w:numPr>
          <w:ilvl w:val="0"/>
          <w:numId w:val="24"/>
        </w:numPr>
        <w:tabs>
          <w:tab w:val="right" w:pos="849"/>
        </w:tabs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lastRenderedPageBreak/>
        <w:t>بررسی تحلیلی از توسعه فناوری و</w:t>
      </w:r>
      <w:r w:rsidR="00CE6258">
        <w:rPr>
          <w:rFonts w:cs="B Mitra" w:hint="cs"/>
          <w:sz w:val="28"/>
          <w:szCs w:val="28"/>
          <w:rtl/>
        </w:rPr>
        <w:t xml:space="preserve"> اقتصاد دانش‌بنیان در بودجه </w:t>
      </w:r>
      <w:r w:rsidR="006E3803">
        <w:rPr>
          <w:rFonts w:cs="B Mitra" w:hint="cs"/>
          <w:sz w:val="28"/>
          <w:szCs w:val="28"/>
          <w:rtl/>
        </w:rPr>
        <w:t>سال آتی</w:t>
      </w:r>
    </w:p>
    <w:p w14:paraId="73C6019F" w14:textId="3C295028" w:rsidR="00DA6313" w:rsidRPr="00D01209" w:rsidRDefault="00DA6313" w:rsidP="00DA6313">
      <w:pPr>
        <w:numPr>
          <w:ilvl w:val="0"/>
          <w:numId w:val="24"/>
        </w:numPr>
        <w:tabs>
          <w:tab w:val="right" w:pos="849"/>
        </w:tabs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 xml:space="preserve">تحلیل آثار و پیامدهای اجرایی در زمینه </w:t>
      </w:r>
      <w:r w:rsidRPr="00D01209">
        <w:rPr>
          <w:rFonts w:cs="B Mitra"/>
          <w:sz w:val="28"/>
          <w:szCs w:val="28"/>
          <w:rtl/>
        </w:rPr>
        <w:t>مح</w:t>
      </w:r>
      <w:r w:rsidR="00CE6258">
        <w:rPr>
          <w:rFonts w:cs="B Mitra" w:hint="cs"/>
          <w:sz w:val="28"/>
          <w:szCs w:val="28"/>
          <w:rtl/>
        </w:rPr>
        <w:t xml:space="preserve">یط‌زیست و منابع آب در بودجه </w:t>
      </w:r>
      <w:r w:rsidR="006E3803">
        <w:rPr>
          <w:rFonts w:cs="B Mitra" w:hint="cs"/>
          <w:sz w:val="28"/>
          <w:szCs w:val="28"/>
          <w:rtl/>
        </w:rPr>
        <w:t>سال آتی</w:t>
      </w:r>
    </w:p>
    <w:p w14:paraId="0E391445" w14:textId="76CB602B" w:rsidR="00DA6313" w:rsidRPr="00D01209" w:rsidRDefault="00CE6258" w:rsidP="00DA6313">
      <w:pPr>
        <w:numPr>
          <w:ilvl w:val="0"/>
          <w:numId w:val="24"/>
        </w:numPr>
        <w:tabs>
          <w:tab w:val="right" w:pos="849"/>
        </w:tabs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توسعه بخش معدن در بودجه </w:t>
      </w:r>
      <w:r w:rsidR="006E3803">
        <w:rPr>
          <w:rFonts w:cs="B Mitra" w:hint="cs"/>
          <w:sz w:val="28"/>
          <w:szCs w:val="28"/>
          <w:rtl/>
        </w:rPr>
        <w:t>سال آتی</w:t>
      </w:r>
    </w:p>
    <w:p w14:paraId="3ECB56EF" w14:textId="531CE81D" w:rsidR="00DA6313" w:rsidRPr="00D01209" w:rsidRDefault="00CE6258" w:rsidP="00DA6313">
      <w:pPr>
        <w:numPr>
          <w:ilvl w:val="0"/>
          <w:numId w:val="24"/>
        </w:numPr>
        <w:tabs>
          <w:tab w:val="right" w:pos="849"/>
        </w:tabs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توسعه گردشگری در بودجه </w:t>
      </w:r>
      <w:r w:rsidR="006E3803">
        <w:rPr>
          <w:rFonts w:cs="B Mitra" w:hint="cs"/>
          <w:sz w:val="28"/>
          <w:szCs w:val="28"/>
          <w:rtl/>
        </w:rPr>
        <w:t>سال آتی</w:t>
      </w:r>
    </w:p>
    <w:p w14:paraId="19D2EDB0" w14:textId="0A07F6D9" w:rsidR="00DA6313" w:rsidRPr="00D01209" w:rsidRDefault="00DA6313" w:rsidP="00DA6313">
      <w:pPr>
        <w:numPr>
          <w:ilvl w:val="0"/>
          <w:numId w:val="24"/>
        </w:numPr>
        <w:tabs>
          <w:tab w:val="right" w:pos="849"/>
        </w:tabs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 xml:space="preserve"> بیمه‌های اجتماعی </w:t>
      </w:r>
      <w:r w:rsidR="00CE6258">
        <w:rPr>
          <w:rFonts w:cs="B Mitra" w:hint="cs"/>
          <w:sz w:val="28"/>
          <w:szCs w:val="28"/>
          <w:rtl/>
        </w:rPr>
        <w:t xml:space="preserve">و توانمندسازی فقرا در بودجه </w:t>
      </w:r>
      <w:r w:rsidR="006E3803">
        <w:rPr>
          <w:rFonts w:cs="B Mitra" w:hint="cs"/>
          <w:sz w:val="28"/>
          <w:szCs w:val="28"/>
          <w:rtl/>
        </w:rPr>
        <w:t>سال آتی</w:t>
      </w:r>
    </w:p>
    <w:p w14:paraId="4BF52AC4" w14:textId="71038089" w:rsidR="00DA6313" w:rsidRPr="00D01209" w:rsidRDefault="00DA6313" w:rsidP="00DA6313">
      <w:pPr>
        <w:numPr>
          <w:ilvl w:val="0"/>
          <w:numId w:val="24"/>
        </w:numPr>
        <w:tabs>
          <w:tab w:val="right" w:pos="849"/>
        </w:tabs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 xml:space="preserve">بررسی وضعیت حاشیه‌نشینی و کاهش آسیب‌های اجتماعی و اقدامات اجرایی </w:t>
      </w:r>
      <w:r w:rsidRPr="00D01209">
        <w:rPr>
          <w:rFonts w:cs="B Mitra"/>
          <w:sz w:val="28"/>
          <w:szCs w:val="28"/>
          <w:rtl/>
        </w:rPr>
        <w:t>آن</w:t>
      </w:r>
      <w:r w:rsidRPr="00D01209">
        <w:rPr>
          <w:rFonts w:cs="B Mitra" w:hint="cs"/>
          <w:sz w:val="28"/>
          <w:szCs w:val="28"/>
          <w:rtl/>
        </w:rPr>
        <w:t xml:space="preserve"> در بودج</w:t>
      </w:r>
      <w:r w:rsidR="00A47EAC">
        <w:rPr>
          <w:rFonts w:cs="B Mitra" w:hint="cs"/>
          <w:sz w:val="28"/>
          <w:szCs w:val="28"/>
          <w:rtl/>
        </w:rPr>
        <w:t xml:space="preserve">ه </w:t>
      </w:r>
      <w:r w:rsidR="006E3803">
        <w:rPr>
          <w:rFonts w:cs="B Mitra" w:hint="cs"/>
          <w:sz w:val="28"/>
          <w:szCs w:val="28"/>
          <w:rtl/>
        </w:rPr>
        <w:t>سال آتی</w:t>
      </w:r>
    </w:p>
    <w:p w14:paraId="17767307" w14:textId="4B97E36F" w:rsidR="00DA6313" w:rsidRPr="00D01209" w:rsidRDefault="00DA6313" w:rsidP="00DA6313">
      <w:pPr>
        <w:numPr>
          <w:ilvl w:val="0"/>
          <w:numId w:val="24"/>
        </w:numPr>
        <w:tabs>
          <w:tab w:val="right" w:pos="855"/>
        </w:tabs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>توسعه مناطق جغرافیایی خاص (توسعه منطقه</w:t>
      </w:r>
      <w:r w:rsidRPr="00D01209">
        <w:rPr>
          <w:rFonts w:cs="B Mitra"/>
          <w:sz w:val="28"/>
          <w:szCs w:val="28"/>
          <w:rtl/>
        </w:rPr>
        <w:t xml:space="preserve"> </w:t>
      </w:r>
      <w:r w:rsidR="00A47EAC">
        <w:rPr>
          <w:rFonts w:cs="B Mitra" w:hint="cs"/>
          <w:sz w:val="28"/>
          <w:szCs w:val="28"/>
          <w:rtl/>
        </w:rPr>
        <w:t xml:space="preserve">مکران و ...) در بودجه </w:t>
      </w:r>
      <w:r w:rsidR="006E3803">
        <w:rPr>
          <w:rFonts w:cs="B Mitra" w:hint="cs"/>
          <w:sz w:val="28"/>
          <w:szCs w:val="28"/>
          <w:rtl/>
        </w:rPr>
        <w:t>سال آتی</w:t>
      </w:r>
    </w:p>
    <w:p w14:paraId="36279482" w14:textId="35A2780C" w:rsidR="00DA6313" w:rsidRPr="00D01209" w:rsidRDefault="00DA6313" w:rsidP="00DA6313">
      <w:pPr>
        <w:numPr>
          <w:ilvl w:val="0"/>
          <w:numId w:val="24"/>
        </w:numPr>
        <w:tabs>
          <w:tab w:val="right" w:pos="849"/>
        </w:tabs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>بررسی توسعه روستایی (تمهیدات و اقد</w:t>
      </w:r>
      <w:r w:rsidR="00A47EAC">
        <w:rPr>
          <w:rFonts w:cs="B Mitra" w:hint="cs"/>
          <w:sz w:val="28"/>
          <w:szCs w:val="28"/>
          <w:rtl/>
        </w:rPr>
        <w:t xml:space="preserve">امات پیش‌بینی شده) در بودجه </w:t>
      </w:r>
      <w:r w:rsidR="006E3803">
        <w:rPr>
          <w:rFonts w:cs="B Mitra" w:hint="cs"/>
          <w:sz w:val="28"/>
          <w:szCs w:val="28"/>
          <w:rtl/>
        </w:rPr>
        <w:t>سال آتی</w:t>
      </w:r>
    </w:p>
    <w:p w14:paraId="27790536" w14:textId="03E84D3F" w:rsidR="00DA6313" w:rsidRPr="00D01209" w:rsidRDefault="00DA6313" w:rsidP="00DA6313">
      <w:pPr>
        <w:numPr>
          <w:ilvl w:val="0"/>
          <w:numId w:val="24"/>
        </w:numPr>
        <w:tabs>
          <w:tab w:val="right" w:pos="849"/>
        </w:tabs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>تحلیلی بر وضع صندوق‌های بازنشستگی و شرایط آنها (</w:t>
      </w:r>
      <w:r w:rsidR="00A47EAC">
        <w:rPr>
          <w:rFonts w:cs="B Mitra" w:hint="cs"/>
          <w:sz w:val="28"/>
          <w:szCs w:val="28"/>
          <w:rtl/>
        </w:rPr>
        <w:t xml:space="preserve">چالش‌ها و اقدامات) در بودجه </w:t>
      </w:r>
      <w:r w:rsidR="006E3803">
        <w:rPr>
          <w:rFonts w:cs="B Mitra" w:hint="cs"/>
          <w:sz w:val="28"/>
          <w:szCs w:val="28"/>
          <w:rtl/>
        </w:rPr>
        <w:t>سال آتی</w:t>
      </w:r>
    </w:p>
    <w:p w14:paraId="68C9B51E" w14:textId="74A27C44" w:rsidR="00DA6313" w:rsidRPr="00D01209" w:rsidRDefault="00DA6313" w:rsidP="00DA6313">
      <w:pPr>
        <w:numPr>
          <w:ilvl w:val="0"/>
          <w:numId w:val="24"/>
        </w:numPr>
        <w:tabs>
          <w:tab w:val="right" w:pos="849"/>
        </w:tabs>
        <w:spacing w:after="0" w:line="300" w:lineRule="auto"/>
        <w:contextualSpacing/>
        <w:jc w:val="lowKashida"/>
        <w:rPr>
          <w:rFonts w:cs="B Mitra"/>
          <w:sz w:val="28"/>
          <w:szCs w:val="28"/>
        </w:rPr>
      </w:pPr>
      <w:r w:rsidRPr="00D01209">
        <w:rPr>
          <w:rFonts w:cs="B Mitra" w:hint="cs"/>
          <w:sz w:val="28"/>
          <w:szCs w:val="28"/>
          <w:rtl/>
        </w:rPr>
        <w:t xml:space="preserve">طرح‌ها‌ و پروژه‌های اقتصاد مقاومتی </w:t>
      </w:r>
      <w:r w:rsidR="00A47EAC">
        <w:rPr>
          <w:rFonts w:cs="B Mitra" w:hint="cs"/>
          <w:sz w:val="28"/>
          <w:szCs w:val="28"/>
          <w:rtl/>
        </w:rPr>
        <w:t xml:space="preserve">در بودجه </w:t>
      </w:r>
      <w:r w:rsidR="006E3803">
        <w:rPr>
          <w:rFonts w:cs="B Mitra" w:hint="cs"/>
          <w:sz w:val="28"/>
          <w:szCs w:val="28"/>
          <w:rtl/>
        </w:rPr>
        <w:t>سال آتی</w:t>
      </w:r>
    </w:p>
    <w:p w14:paraId="1D362B33" w14:textId="77777777" w:rsidR="00DA6313" w:rsidRPr="0083162A" w:rsidRDefault="00DA6313" w:rsidP="00DA6313">
      <w:pPr>
        <w:spacing w:after="160" w:line="240" w:lineRule="auto"/>
        <w:ind w:left="284"/>
        <w:contextualSpacing/>
        <w:rPr>
          <w:rFonts w:eastAsia="Times New Roman"/>
          <w:sz w:val="28"/>
          <w:szCs w:val="28"/>
          <w:lang w:bidi="fa-IR"/>
        </w:rPr>
      </w:pPr>
    </w:p>
    <w:p w14:paraId="4223FB33" w14:textId="3A0C4218" w:rsidR="00DA6313" w:rsidRPr="00107609" w:rsidRDefault="00A47EAC" w:rsidP="00DA6313">
      <w:pPr>
        <w:pStyle w:val="Heading2"/>
        <w:numPr>
          <w:ilvl w:val="0"/>
          <w:numId w:val="0"/>
        </w:numPr>
        <w:rPr>
          <w:lang w:bidi="fa-IR"/>
        </w:rPr>
      </w:pPr>
      <w:bookmarkStart w:id="27" w:name="_Toc57560919"/>
      <w:r>
        <w:rPr>
          <w:rFonts w:hint="cs"/>
          <w:rtl/>
          <w:lang w:bidi="fa-IR"/>
        </w:rPr>
        <w:t>ملاحظات در تدوین گزارش</w:t>
      </w:r>
      <w:bookmarkEnd w:id="27"/>
    </w:p>
    <w:p w14:paraId="7968ABCA" w14:textId="77777777" w:rsidR="00DA6313" w:rsidRPr="0083162A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آئين نگارش عمومي و اصول تهيه گزارش‌هاي علمي، در تنظيم و ارائه‌ محتواي گزارش مورد توجه قرار گيرد.</w:t>
      </w:r>
    </w:p>
    <w:p w14:paraId="3F936389" w14:textId="77777777" w:rsidR="00DA6313" w:rsidRPr="0083162A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 xml:space="preserve">ارائه منابع و مآخذ کليه متون، جداول، تصاوير، نقشه‌ها و نمودارهاي مورد استفاده در گزارش الزامي است. ارجاع به منابع، بايد در متن گزارش انجام گيرد و فهرست مجموعه منابع و مآخذ مورد استفاده، در انتهاي آن ارائه شود. </w:t>
      </w:r>
    </w:p>
    <w:p w14:paraId="145E620D" w14:textId="77777777" w:rsidR="00DA6313" w:rsidRPr="0083162A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 xml:space="preserve">کليه اسامي، اصلاحات و عبارات خاص ترجمه‌شده، بايد به صورت زبان اصلي زيرنويس گردند. </w:t>
      </w:r>
    </w:p>
    <w:p w14:paraId="03E45A0D" w14:textId="77777777" w:rsidR="00DA6313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کليه جداول، نمودارها، نقشه‌ها، تصاوير و نظاير آن، بايد داراي عنوان مشخص باشند به نحوي که بدون مراجعه به متن، بتواند اطلاعات مورد نظر را ارائه دهد و يافته‌هاي موجود در آن قابل تجزيه و تحليل باشند.</w:t>
      </w:r>
      <w:r w:rsidRPr="0083162A">
        <w:rPr>
          <w:rFonts w:eastAsia="Times New Roman"/>
          <w:sz w:val="28"/>
          <w:szCs w:val="28"/>
          <w:rtl/>
          <w:lang w:bidi="fa-IR"/>
        </w:rPr>
        <w:t xml:space="preserve"> </w:t>
      </w:r>
    </w:p>
    <w:p w14:paraId="6A5F6994" w14:textId="72F5B32B" w:rsidR="00DA6313" w:rsidRPr="00341195" w:rsidRDefault="00DA6313" w:rsidP="006E380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341195">
        <w:rPr>
          <w:rFonts w:eastAsia="Times New Roman"/>
          <w:sz w:val="28"/>
          <w:szCs w:val="28"/>
          <w:rtl/>
          <w:lang w:bidi="fa-IR"/>
        </w:rPr>
        <w:t>تحل</w:t>
      </w:r>
      <w:r w:rsidRPr="00341195">
        <w:rPr>
          <w:rFonts w:eastAsia="Times New Roman" w:hint="cs"/>
          <w:sz w:val="28"/>
          <w:szCs w:val="28"/>
          <w:rtl/>
          <w:lang w:bidi="fa-IR"/>
        </w:rPr>
        <w:t>یل‌ها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در ط</w:t>
      </w:r>
      <w:r w:rsidRPr="00341195">
        <w:rPr>
          <w:rFonts w:eastAsia="Times New Roman" w:hint="cs"/>
          <w:sz w:val="28"/>
          <w:szCs w:val="28"/>
          <w:rtl/>
          <w:lang w:bidi="fa-IR"/>
        </w:rPr>
        <w:t>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</w:t>
      </w:r>
      <w:r w:rsidR="006E3803">
        <w:rPr>
          <w:rFonts w:eastAsia="Times New Roman" w:hint="cs"/>
          <w:sz w:val="28"/>
          <w:szCs w:val="28"/>
          <w:rtl/>
          <w:lang w:bidi="fa-IR"/>
        </w:rPr>
        <w:t xml:space="preserve">سه سال گذشته تا سال آتی 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و در ابعاد مختلف موضوع مورد بررس</w:t>
      </w:r>
      <w:r w:rsidRPr="00341195">
        <w:rPr>
          <w:rFonts w:eastAsia="Times New Roman" w:hint="cs"/>
          <w:sz w:val="28"/>
          <w:szCs w:val="28"/>
          <w:rtl/>
          <w:lang w:bidi="fa-IR"/>
        </w:rPr>
        <w:t>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قرار ‌گ</w:t>
      </w:r>
      <w:r w:rsidRPr="00341195">
        <w:rPr>
          <w:rFonts w:eastAsia="Times New Roman" w:hint="cs"/>
          <w:sz w:val="28"/>
          <w:szCs w:val="28"/>
          <w:rtl/>
          <w:lang w:bidi="fa-IR"/>
        </w:rPr>
        <w:t>یرد</w:t>
      </w:r>
      <w:r w:rsidRPr="00341195">
        <w:rPr>
          <w:rFonts w:eastAsia="Times New Roman"/>
          <w:sz w:val="28"/>
          <w:szCs w:val="28"/>
          <w:rtl/>
          <w:lang w:bidi="fa-IR"/>
        </w:rPr>
        <w:t>.</w:t>
      </w:r>
    </w:p>
    <w:p w14:paraId="69625032" w14:textId="77777777" w:rsidR="00DA6313" w:rsidRPr="00341195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341195">
        <w:rPr>
          <w:rFonts w:eastAsia="Times New Roman" w:hint="cs"/>
          <w:sz w:val="28"/>
          <w:szCs w:val="28"/>
          <w:rtl/>
          <w:lang w:bidi="fa-IR"/>
        </w:rPr>
        <w:t>بررسی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س</w:t>
      </w:r>
      <w:r w:rsidRPr="00341195">
        <w:rPr>
          <w:rFonts w:eastAsia="Times New Roman" w:hint="cs"/>
          <w:sz w:val="28"/>
          <w:szCs w:val="28"/>
          <w:rtl/>
          <w:lang w:bidi="fa-IR"/>
        </w:rPr>
        <w:t>یاست‌های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اتخاذ شده و تحل</w:t>
      </w:r>
      <w:r w:rsidRPr="00341195">
        <w:rPr>
          <w:rFonts w:eastAsia="Times New Roman" w:hint="cs"/>
          <w:sz w:val="28"/>
          <w:szCs w:val="28"/>
          <w:rtl/>
          <w:lang w:bidi="fa-IR"/>
        </w:rPr>
        <w:t>یل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آثار و پ</w:t>
      </w:r>
      <w:r w:rsidRPr="00341195">
        <w:rPr>
          <w:rFonts w:eastAsia="Times New Roman" w:hint="cs"/>
          <w:sz w:val="28"/>
          <w:szCs w:val="28"/>
          <w:rtl/>
          <w:lang w:bidi="fa-IR"/>
        </w:rPr>
        <w:t>یامدهای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اجرا</w:t>
      </w:r>
      <w:r w:rsidRPr="00341195">
        <w:rPr>
          <w:rFonts w:eastAsia="Times New Roman" w:hint="cs"/>
          <w:sz w:val="28"/>
          <w:szCs w:val="28"/>
          <w:rtl/>
          <w:lang w:bidi="fa-IR"/>
        </w:rPr>
        <w:t>یی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مرتبط مورد توجه قرار گ</w:t>
      </w:r>
      <w:r w:rsidRPr="00341195">
        <w:rPr>
          <w:rFonts w:eastAsia="Times New Roman" w:hint="cs"/>
          <w:sz w:val="28"/>
          <w:szCs w:val="28"/>
          <w:rtl/>
          <w:lang w:bidi="fa-IR"/>
        </w:rPr>
        <w:t>یرد</w:t>
      </w:r>
      <w:r w:rsidRPr="00341195">
        <w:rPr>
          <w:rFonts w:eastAsia="Times New Roman"/>
          <w:sz w:val="28"/>
          <w:szCs w:val="28"/>
          <w:rtl/>
          <w:lang w:bidi="fa-IR"/>
        </w:rPr>
        <w:t>.</w:t>
      </w:r>
    </w:p>
    <w:p w14:paraId="7BAB6A8C" w14:textId="77777777" w:rsidR="00DA6313" w:rsidRPr="00341195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341195">
        <w:rPr>
          <w:rFonts w:eastAsia="Times New Roman" w:hint="cs"/>
          <w:sz w:val="28"/>
          <w:szCs w:val="28"/>
          <w:rtl/>
          <w:lang w:bidi="fa-IR"/>
        </w:rPr>
        <w:t>نماگرهای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مورد نظر به‌صورت مقا</w:t>
      </w:r>
      <w:r w:rsidRPr="00341195">
        <w:rPr>
          <w:rFonts w:eastAsia="Times New Roman" w:hint="cs"/>
          <w:sz w:val="28"/>
          <w:szCs w:val="28"/>
          <w:rtl/>
          <w:lang w:bidi="fa-IR"/>
        </w:rPr>
        <w:t>یسه‌ای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ارائه شود.</w:t>
      </w:r>
    </w:p>
    <w:p w14:paraId="7A237BA3" w14:textId="77777777" w:rsidR="00DA6313" w:rsidRPr="00341195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341195">
        <w:rPr>
          <w:rFonts w:eastAsia="Times New Roman" w:hint="cs"/>
          <w:sz w:val="28"/>
          <w:szCs w:val="28"/>
          <w:rtl/>
          <w:lang w:bidi="fa-IR"/>
        </w:rPr>
        <w:t>جداول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متناسب با هر</w:t>
      </w:r>
      <w:r w:rsidRPr="00341195">
        <w:rPr>
          <w:rFonts w:eastAsia="Times New Roman" w:hint="cs"/>
          <w:sz w:val="28"/>
          <w:szCs w:val="28"/>
          <w:rtl/>
          <w:lang w:bidi="fa-IR"/>
        </w:rPr>
        <w:t>یک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از سرفصل</w:t>
      </w:r>
      <w:r>
        <w:rPr>
          <w:rFonts w:ascii="Cambria" w:eastAsia="Times New Roman" w:hAnsi="Cambria" w:cs="Cambria" w:hint="cs"/>
          <w:sz w:val="28"/>
          <w:szCs w:val="28"/>
          <w:rtl/>
          <w:lang w:bidi="fa-IR"/>
        </w:rPr>
        <w:t>‏</w:t>
      </w:r>
      <w:r w:rsidRPr="00341195">
        <w:rPr>
          <w:rFonts w:eastAsia="Times New Roman" w:hint="cs"/>
          <w:sz w:val="28"/>
          <w:szCs w:val="28"/>
          <w:rtl/>
          <w:lang w:bidi="fa-IR"/>
        </w:rPr>
        <w:t>های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موضوع</w:t>
      </w:r>
      <w:r w:rsidRPr="00341195">
        <w:rPr>
          <w:rFonts w:eastAsia="Times New Roman" w:hint="cs"/>
          <w:sz w:val="28"/>
          <w:szCs w:val="28"/>
          <w:rtl/>
          <w:lang w:bidi="fa-IR"/>
        </w:rPr>
        <w:t>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و نوع طرح</w:t>
      </w:r>
      <w:r>
        <w:rPr>
          <w:rFonts w:ascii="Cambria" w:eastAsia="Times New Roman" w:hAnsi="Cambria" w:cs="Cambria" w:hint="cs"/>
          <w:sz w:val="28"/>
          <w:szCs w:val="28"/>
          <w:rtl/>
          <w:lang w:bidi="fa-IR"/>
        </w:rPr>
        <w:t>‏</w:t>
      </w:r>
      <w:r w:rsidRPr="00341195">
        <w:rPr>
          <w:rFonts w:eastAsia="Times New Roman" w:hint="cs"/>
          <w:sz w:val="28"/>
          <w:szCs w:val="28"/>
          <w:rtl/>
          <w:lang w:bidi="fa-IR"/>
        </w:rPr>
        <w:t>ها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</w:t>
      </w:r>
      <w:r w:rsidRPr="00341195">
        <w:rPr>
          <w:rFonts w:eastAsia="Times New Roman" w:hint="cs"/>
          <w:sz w:val="28"/>
          <w:szCs w:val="28"/>
          <w:rtl/>
          <w:lang w:bidi="fa-IR"/>
        </w:rPr>
        <w:t>و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</w:t>
      </w:r>
      <w:r w:rsidRPr="00341195">
        <w:rPr>
          <w:rFonts w:eastAsia="Times New Roman" w:hint="cs"/>
          <w:sz w:val="28"/>
          <w:szCs w:val="28"/>
          <w:rtl/>
          <w:lang w:bidi="fa-IR"/>
        </w:rPr>
        <w:t>پروژه</w:t>
      </w:r>
      <w:r>
        <w:rPr>
          <w:rFonts w:ascii="Cambria" w:eastAsia="Times New Roman" w:hAnsi="Cambria" w:cs="Cambria" w:hint="cs"/>
          <w:sz w:val="28"/>
          <w:szCs w:val="28"/>
          <w:rtl/>
          <w:lang w:bidi="fa-IR"/>
        </w:rPr>
        <w:t>‏</w:t>
      </w:r>
      <w:r w:rsidRPr="00341195">
        <w:rPr>
          <w:rFonts w:eastAsia="Times New Roman" w:hint="cs"/>
          <w:sz w:val="28"/>
          <w:szCs w:val="28"/>
          <w:rtl/>
          <w:lang w:bidi="fa-IR"/>
        </w:rPr>
        <w:t>ها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در ذ</w:t>
      </w:r>
      <w:r w:rsidRPr="00341195">
        <w:rPr>
          <w:rFonts w:eastAsia="Times New Roman" w:hint="cs"/>
          <w:sz w:val="28"/>
          <w:szCs w:val="28"/>
          <w:rtl/>
          <w:lang w:bidi="fa-IR"/>
        </w:rPr>
        <w:t>یل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فصول در بخش ته</w:t>
      </w:r>
      <w:r w:rsidRPr="00341195">
        <w:rPr>
          <w:rFonts w:eastAsia="Times New Roman" w:hint="cs"/>
          <w:sz w:val="28"/>
          <w:szCs w:val="28"/>
          <w:rtl/>
          <w:lang w:bidi="fa-IR"/>
        </w:rPr>
        <w:t>یه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و تکم</w:t>
      </w:r>
      <w:r w:rsidRPr="00341195">
        <w:rPr>
          <w:rFonts w:eastAsia="Times New Roman" w:hint="cs"/>
          <w:sz w:val="28"/>
          <w:szCs w:val="28"/>
          <w:rtl/>
          <w:lang w:bidi="fa-IR"/>
        </w:rPr>
        <w:t>یل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گردد.</w:t>
      </w:r>
    </w:p>
    <w:p w14:paraId="3E4B02F1" w14:textId="06EE6D78" w:rsidR="00DA6313" w:rsidRPr="00341195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341195">
        <w:rPr>
          <w:rFonts w:eastAsia="Times New Roman" w:hint="cs"/>
          <w:sz w:val="28"/>
          <w:szCs w:val="28"/>
          <w:rtl/>
          <w:lang w:bidi="fa-IR"/>
        </w:rPr>
        <w:t>گزارش</w:t>
      </w:r>
      <w:r>
        <w:rPr>
          <w:rFonts w:ascii="Cambria" w:eastAsia="Times New Roman" w:hAnsi="Cambria" w:cs="Cambria" w:hint="cs"/>
          <w:sz w:val="28"/>
          <w:szCs w:val="28"/>
          <w:rtl/>
          <w:lang w:bidi="fa-IR"/>
        </w:rPr>
        <w:t>‏</w:t>
      </w:r>
      <w:r w:rsidRPr="00341195">
        <w:rPr>
          <w:rFonts w:eastAsia="Times New Roman" w:hint="cs"/>
          <w:sz w:val="28"/>
          <w:szCs w:val="28"/>
          <w:rtl/>
          <w:lang w:bidi="fa-IR"/>
        </w:rPr>
        <w:t>های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تحل</w:t>
      </w:r>
      <w:r w:rsidRPr="00341195">
        <w:rPr>
          <w:rFonts w:eastAsia="Times New Roman" w:hint="cs"/>
          <w:sz w:val="28"/>
          <w:szCs w:val="28"/>
          <w:rtl/>
          <w:lang w:bidi="fa-IR"/>
        </w:rPr>
        <w:t>یل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و تب</w:t>
      </w:r>
      <w:r w:rsidRPr="00341195">
        <w:rPr>
          <w:rFonts w:eastAsia="Times New Roman" w:hint="cs"/>
          <w:sz w:val="28"/>
          <w:szCs w:val="28"/>
          <w:rtl/>
          <w:lang w:bidi="fa-IR"/>
        </w:rPr>
        <w:t>یین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لا</w:t>
      </w:r>
      <w:r w:rsidRPr="00341195">
        <w:rPr>
          <w:rFonts w:eastAsia="Times New Roman" w:hint="cs"/>
          <w:sz w:val="28"/>
          <w:szCs w:val="28"/>
          <w:rtl/>
          <w:lang w:bidi="fa-IR"/>
        </w:rPr>
        <w:t>یحه</w:t>
      </w:r>
      <w:r w:rsidR="006E3803">
        <w:rPr>
          <w:rFonts w:eastAsia="Times New Roman"/>
          <w:sz w:val="28"/>
          <w:szCs w:val="28"/>
          <w:rtl/>
          <w:lang w:bidi="fa-IR"/>
        </w:rPr>
        <w:t xml:space="preserve"> بودجه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در هر بخش، برحسب (دستگاه </w:t>
      </w:r>
      <w:r w:rsidRPr="00341195">
        <w:rPr>
          <w:rFonts w:ascii="Sakkal Majalla" w:eastAsia="Times New Roman" w:hAnsi="Sakkal Majalla" w:cs="Sakkal Majalla" w:hint="cs"/>
          <w:sz w:val="28"/>
          <w:szCs w:val="28"/>
          <w:rtl/>
          <w:lang w:bidi="fa-IR"/>
        </w:rPr>
        <w:t>–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</w:t>
      </w:r>
      <w:r w:rsidRPr="00341195">
        <w:rPr>
          <w:rFonts w:eastAsia="Times New Roman" w:hint="cs"/>
          <w:sz w:val="28"/>
          <w:szCs w:val="28"/>
          <w:rtl/>
          <w:lang w:bidi="fa-IR"/>
        </w:rPr>
        <w:t>برنامه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</w:t>
      </w:r>
      <w:r w:rsidRPr="00341195">
        <w:rPr>
          <w:rFonts w:ascii="Sakkal Majalla" w:eastAsia="Times New Roman" w:hAnsi="Sakkal Majalla" w:cs="Sakkal Majalla" w:hint="cs"/>
          <w:sz w:val="28"/>
          <w:szCs w:val="28"/>
          <w:rtl/>
          <w:lang w:bidi="fa-IR"/>
        </w:rPr>
        <w:t>–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</w:t>
      </w:r>
      <w:r w:rsidRPr="00341195">
        <w:rPr>
          <w:rFonts w:eastAsia="Times New Roman" w:hint="cs"/>
          <w:sz w:val="28"/>
          <w:szCs w:val="28"/>
          <w:rtl/>
          <w:lang w:bidi="fa-IR"/>
        </w:rPr>
        <w:t>فعالیت</w:t>
      </w:r>
      <w:r w:rsidRPr="00341195">
        <w:rPr>
          <w:rFonts w:eastAsia="Times New Roman"/>
          <w:sz w:val="28"/>
          <w:szCs w:val="28"/>
          <w:rtl/>
          <w:lang w:bidi="fa-IR"/>
        </w:rPr>
        <w:t>) تنظ</w:t>
      </w:r>
      <w:r w:rsidRPr="00341195">
        <w:rPr>
          <w:rFonts w:eastAsia="Times New Roman" w:hint="cs"/>
          <w:sz w:val="28"/>
          <w:szCs w:val="28"/>
          <w:rtl/>
          <w:lang w:bidi="fa-IR"/>
        </w:rPr>
        <w:t>یم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شود.</w:t>
      </w:r>
    </w:p>
    <w:p w14:paraId="5EBCB296" w14:textId="77777777" w:rsidR="00DA6313" w:rsidRPr="00341195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341195">
        <w:rPr>
          <w:rFonts w:eastAsia="Times New Roman" w:hint="cs"/>
          <w:sz w:val="28"/>
          <w:szCs w:val="28"/>
          <w:rtl/>
          <w:lang w:bidi="fa-IR"/>
        </w:rPr>
        <w:lastRenderedPageBreak/>
        <w:t>منابع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برحسب موارد مختلف و توز</w:t>
      </w:r>
      <w:r w:rsidRPr="00341195">
        <w:rPr>
          <w:rFonts w:eastAsia="Times New Roman" w:hint="cs"/>
          <w:sz w:val="28"/>
          <w:szCs w:val="28"/>
          <w:rtl/>
          <w:lang w:bidi="fa-IR"/>
        </w:rPr>
        <w:t>یع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آن به تفک</w:t>
      </w:r>
      <w:r w:rsidRPr="00341195">
        <w:rPr>
          <w:rFonts w:eastAsia="Times New Roman" w:hint="cs"/>
          <w:sz w:val="28"/>
          <w:szCs w:val="28"/>
          <w:rtl/>
          <w:lang w:bidi="fa-IR"/>
        </w:rPr>
        <w:t>یک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اعتبارت هز</w:t>
      </w:r>
      <w:r w:rsidRPr="00341195">
        <w:rPr>
          <w:rFonts w:eastAsia="Times New Roman" w:hint="cs"/>
          <w:sz w:val="28"/>
          <w:szCs w:val="28"/>
          <w:rtl/>
          <w:lang w:bidi="fa-IR"/>
        </w:rPr>
        <w:t>ینه‌ای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و تملک دارا</w:t>
      </w:r>
      <w:r w:rsidRPr="00341195">
        <w:rPr>
          <w:rFonts w:eastAsia="Times New Roman" w:hint="cs"/>
          <w:sz w:val="28"/>
          <w:szCs w:val="28"/>
          <w:rtl/>
          <w:lang w:bidi="fa-IR"/>
        </w:rPr>
        <w:t>یی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سرما</w:t>
      </w:r>
      <w:r w:rsidRPr="00341195">
        <w:rPr>
          <w:rFonts w:eastAsia="Times New Roman" w:hint="cs"/>
          <w:sz w:val="28"/>
          <w:szCs w:val="28"/>
          <w:rtl/>
          <w:lang w:bidi="fa-IR"/>
        </w:rPr>
        <w:t>یه‌ای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و مال</w:t>
      </w:r>
      <w:r w:rsidRPr="00341195">
        <w:rPr>
          <w:rFonts w:eastAsia="Times New Roman" w:hint="cs"/>
          <w:sz w:val="28"/>
          <w:szCs w:val="28"/>
          <w:rtl/>
          <w:lang w:bidi="fa-IR"/>
        </w:rPr>
        <w:t>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باشد.</w:t>
      </w:r>
    </w:p>
    <w:p w14:paraId="081C18EF" w14:textId="77777777" w:rsidR="00DA6313" w:rsidRPr="00341195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341195">
        <w:rPr>
          <w:rFonts w:eastAsia="Times New Roman"/>
          <w:sz w:val="28"/>
          <w:szCs w:val="28"/>
          <w:rtl/>
          <w:lang w:bidi="fa-IR"/>
        </w:rPr>
        <w:t xml:space="preserve"> تبصره</w:t>
      </w:r>
      <w:r>
        <w:rPr>
          <w:rFonts w:ascii="Cambria" w:eastAsia="Times New Roman" w:hAnsi="Cambria" w:cs="Cambria" w:hint="cs"/>
          <w:sz w:val="28"/>
          <w:szCs w:val="28"/>
          <w:rtl/>
          <w:lang w:bidi="fa-IR"/>
        </w:rPr>
        <w:t>‏</w:t>
      </w:r>
      <w:r w:rsidRPr="00341195">
        <w:rPr>
          <w:rFonts w:eastAsia="Times New Roman" w:hint="cs"/>
          <w:sz w:val="28"/>
          <w:szCs w:val="28"/>
          <w:rtl/>
          <w:lang w:bidi="fa-IR"/>
        </w:rPr>
        <w:t>های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قانون</w:t>
      </w:r>
      <w:r w:rsidRPr="00341195">
        <w:rPr>
          <w:rFonts w:eastAsia="Times New Roman" w:hint="cs"/>
          <w:sz w:val="28"/>
          <w:szCs w:val="28"/>
          <w:rtl/>
          <w:lang w:bidi="fa-IR"/>
        </w:rPr>
        <w:t>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مرتبط تب</w:t>
      </w:r>
      <w:r w:rsidRPr="00341195">
        <w:rPr>
          <w:rFonts w:eastAsia="Times New Roman" w:hint="cs"/>
          <w:sz w:val="28"/>
          <w:szCs w:val="28"/>
          <w:rtl/>
          <w:lang w:bidi="fa-IR"/>
        </w:rPr>
        <w:t>یین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و تشر</w:t>
      </w:r>
      <w:r w:rsidRPr="00341195">
        <w:rPr>
          <w:rFonts w:eastAsia="Times New Roman" w:hint="cs"/>
          <w:sz w:val="28"/>
          <w:szCs w:val="28"/>
          <w:rtl/>
          <w:lang w:bidi="fa-IR"/>
        </w:rPr>
        <w:t>یح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گردد.</w:t>
      </w:r>
    </w:p>
    <w:p w14:paraId="38F546A4" w14:textId="77777777" w:rsidR="00DA6313" w:rsidRPr="00341195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341195">
        <w:rPr>
          <w:rFonts w:eastAsia="Times New Roman" w:hint="cs"/>
          <w:sz w:val="28"/>
          <w:szCs w:val="28"/>
          <w:rtl/>
          <w:lang w:bidi="fa-IR"/>
        </w:rPr>
        <w:t>آثار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و پ</w:t>
      </w:r>
      <w:r w:rsidRPr="00341195">
        <w:rPr>
          <w:rFonts w:eastAsia="Times New Roman" w:hint="cs"/>
          <w:sz w:val="28"/>
          <w:szCs w:val="28"/>
          <w:rtl/>
          <w:lang w:bidi="fa-IR"/>
        </w:rPr>
        <w:t>یامدهای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اجرا</w:t>
      </w:r>
      <w:r w:rsidRPr="00341195">
        <w:rPr>
          <w:rFonts w:eastAsia="Times New Roman" w:hint="cs"/>
          <w:sz w:val="28"/>
          <w:szCs w:val="28"/>
          <w:rtl/>
          <w:lang w:bidi="fa-IR"/>
        </w:rPr>
        <w:t>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تبصره در گذشته و آ</w:t>
      </w:r>
      <w:r w:rsidRPr="00341195">
        <w:rPr>
          <w:rFonts w:eastAsia="Times New Roman" w:hint="cs"/>
          <w:sz w:val="28"/>
          <w:szCs w:val="28"/>
          <w:rtl/>
          <w:lang w:bidi="fa-IR"/>
        </w:rPr>
        <w:t>ینده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مورد بررس</w:t>
      </w:r>
      <w:r w:rsidRPr="00341195">
        <w:rPr>
          <w:rFonts w:eastAsia="Times New Roman" w:hint="cs"/>
          <w:sz w:val="28"/>
          <w:szCs w:val="28"/>
          <w:rtl/>
          <w:lang w:bidi="fa-IR"/>
        </w:rPr>
        <w:t>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قرار گ</w:t>
      </w:r>
      <w:r w:rsidRPr="00341195">
        <w:rPr>
          <w:rFonts w:eastAsia="Times New Roman" w:hint="cs"/>
          <w:sz w:val="28"/>
          <w:szCs w:val="28"/>
          <w:rtl/>
          <w:lang w:bidi="fa-IR"/>
        </w:rPr>
        <w:t>یرد</w:t>
      </w:r>
      <w:r w:rsidRPr="00341195">
        <w:rPr>
          <w:rFonts w:eastAsia="Times New Roman"/>
          <w:sz w:val="28"/>
          <w:szCs w:val="28"/>
          <w:rtl/>
          <w:lang w:bidi="fa-IR"/>
        </w:rPr>
        <w:t>.</w:t>
      </w:r>
    </w:p>
    <w:p w14:paraId="34A3D5CC" w14:textId="77777777" w:rsidR="00DA6313" w:rsidRPr="00341195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341195">
        <w:rPr>
          <w:rFonts w:eastAsia="Times New Roman" w:hint="cs"/>
          <w:sz w:val="28"/>
          <w:szCs w:val="28"/>
          <w:rtl/>
          <w:lang w:bidi="fa-IR"/>
        </w:rPr>
        <w:t>تحلیل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عملکرد کم</w:t>
      </w:r>
      <w:r w:rsidRPr="00341195">
        <w:rPr>
          <w:rFonts w:eastAsia="Times New Roman" w:hint="cs"/>
          <w:sz w:val="28"/>
          <w:szCs w:val="28"/>
          <w:rtl/>
          <w:lang w:bidi="fa-IR"/>
        </w:rPr>
        <w:t>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عمل</w:t>
      </w:r>
      <w:r w:rsidRPr="00341195">
        <w:rPr>
          <w:rFonts w:eastAsia="Times New Roman" w:hint="cs"/>
          <w:sz w:val="28"/>
          <w:szCs w:val="28"/>
          <w:rtl/>
          <w:lang w:bidi="fa-IR"/>
        </w:rPr>
        <w:t>یاتی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و مال</w:t>
      </w:r>
      <w:r w:rsidRPr="00341195">
        <w:rPr>
          <w:rFonts w:eastAsia="Times New Roman" w:hint="cs"/>
          <w:sz w:val="28"/>
          <w:szCs w:val="28"/>
          <w:rtl/>
          <w:lang w:bidi="fa-IR"/>
        </w:rPr>
        <w:t>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تبصره در گذشته و آثار و نتا</w:t>
      </w:r>
      <w:r w:rsidRPr="00341195">
        <w:rPr>
          <w:rFonts w:eastAsia="Times New Roman" w:hint="cs"/>
          <w:sz w:val="28"/>
          <w:szCs w:val="28"/>
          <w:rtl/>
          <w:lang w:bidi="fa-IR"/>
        </w:rPr>
        <w:t>یج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آن تاکنون و پ</w:t>
      </w:r>
      <w:r w:rsidRPr="00341195">
        <w:rPr>
          <w:rFonts w:eastAsia="Times New Roman" w:hint="cs"/>
          <w:sz w:val="28"/>
          <w:szCs w:val="28"/>
          <w:rtl/>
          <w:lang w:bidi="fa-IR"/>
        </w:rPr>
        <w:t>یامدهای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آن در آ</w:t>
      </w:r>
      <w:r w:rsidRPr="00341195">
        <w:rPr>
          <w:rFonts w:eastAsia="Times New Roman" w:hint="cs"/>
          <w:sz w:val="28"/>
          <w:szCs w:val="28"/>
          <w:rtl/>
          <w:lang w:bidi="fa-IR"/>
        </w:rPr>
        <w:t>ینده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تب</w:t>
      </w:r>
      <w:r w:rsidRPr="00341195">
        <w:rPr>
          <w:rFonts w:eastAsia="Times New Roman" w:hint="cs"/>
          <w:sz w:val="28"/>
          <w:szCs w:val="28"/>
          <w:rtl/>
          <w:lang w:bidi="fa-IR"/>
        </w:rPr>
        <w:t>یین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شود.</w:t>
      </w:r>
    </w:p>
    <w:p w14:paraId="0C4DD33F" w14:textId="77777777" w:rsidR="00DA6313" w:rsidRPr="00341195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341195">
        <w:rPr>
          <w:rFonts w:eastAsia="Times New Roman" w:hint="cs"/>
          <w:sz w:val="28"/>
          <w:szCs w:val="28"/>
          <w:rtl/>
          <w:lang w:bidi="fa-IR"/>
        </w:rPr>
        <w:t>ابعاد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مرتبط با بودجه‌ر</w:t>
      </w:r>
      <w:r w:rsidRPr="00341195">
        <w:rPr>
          <w:rFonts w:eastAsia="Times New Roman" w:hint="cs"/>
          <w:sz w:val="28"/>
          <w:szCs w:val="28"/>
          <w:rtl/>
          <w:lang w:bidi="fa-IR"/>
        </w:rPr>
        <w:t>یزی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مبتن</w:t>
      </w:r>
      <w:r w:rsidRPr="00341195">
        <w:rPr>
          <w:rFonts w:eastAsia="Times New Roman" w:hint="cs"/>
          <w:sz w:val="28"/>
          <w:szCs w:val="28"/>
          <w:rtl/>
          <w:lang w:bidi="fa-IR"/>
        </w:rPr>
        <w:t>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بر عملکرد بررس</w:t>
      </w:r>
      <w:r w:rsidRPr="00341195">
        <w:rPr>
          <w:rFonts w:eastAsia="Times New Roman" w:hint="cs"/>
          <w:sz w:val="28"/>
          <w:szCs w:val="28"/>
          <w:rtl/>
          <w:lang w:bidi="fa-IR"/>
        </w:rPr>
        <w:t>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و تشر</w:t>
      </w:r>
      <w:r w:rsidRPr="00341195">
        <w:rPr>
          <w:rFonts w:eastAsia="Times New Roman" w:hint="cs"/>
          <w:sz w:val="28"/>
          <w:szCs w:val="28"/>
          <w:rtl/>
          <w:lang w:bidi="fa-IR"/>
        </w:rPr>
        <w:t>یح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شود.</w:t>
      </w:r>
    </w:p>
    <w:p w14:paraId="20ADCD17" w14:textId="77777777" w:rsidR="00DA6313" w:rsidRPr="00341195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341195">
        <w:rPr>
          <w:rFonts w:eastAsia="Times New Roman" w:hint="cs"/>
          <w:sz w:val="28"/>
          <w:szCs w:val="28"/>
          <w:rtl/>
          <w:lang w:bidi="fa-IR"/>
        </w:rPr>
        <w:t>به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موضوع اصلاح ساختارها و صرفه‌جو</w:t>
      </w:r>
      <w:r w:rsidRPr="00341195">
        <w:rPr>
          <w:rFonts w:eastAsia="Times New Roman" w:hint="cs"/>
          <w:sz w:val="28"/>
          <w:szCs w:val="28"/>
          <w:rtl/>
          <w:lang w:bidi="fa-IR"/>
        </w:rPr>
        <w:t>یی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در هز</w:t>
      </w:r>
      <w:r w:rsidRPr="00341195">
        <w:rPr>
          <w:rFonts w:eastAsia="Times New Roman" w:hint="cs"/>
          <w:sz w:val="28"/>
          <w:szCs w:val="28"/>
          <w:rtl/>
          <w:lang w:bidi="fa-IR"/>
        </w:rPr>
        <w:t>ینه‌ها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اشاره شود.</w:t>
      </w:r>
    </w:p>
    <w:p w14:paraId="46A19D7B" w14:textId="77777777" w:rsidR="00DA6313" w:rsidRPr="00341195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341195">
        <w:rPr>
          <w:rFonts w:eastAsia="Times New Roman" w:hint="cs"/>
          <w:sz w:val="28"/>
          <w:szCs w:val="28"/>
          <w:rtl/>
          <w:lang w:bidi="fa-IR"/>
        </w:rPr>
        <w:t>به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موانع و مشکلات و چالش‌ها</w:t>
      </w:r>
      <w:r w:rsidRPr="00341195">
        <w:rPr>
          <w:rFonts w:eastAsia="Times New Roman" w:hint="cs"/>
          <w:sz w:val="28"/>
          <w:szCs w:val="28"/>
          <w:rtl/>
          <w:lang w:bidi="fa-IR"/>
        </w:rPr>
        <w:t>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کل</w:t>
      </w:r>
      <w:r w:rsidRPr="00341195">
        <w:rPr>
          <w:rFonts w:eastAsia="Times New Roman" w:hint="cs"/>
          <w:sz w:val="28"/>
          <w:szCs w:val="28"/>
          <w:rtl/>
          <w:lang w:bidi="fa-IR"/>
        </w:rPr>
        <w:t>یدی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هر بخش اشاره شود.</w:t>
      </w:r>
    </w:p>
    <w:p w14:paraId="41236561" w14:textId="77777777" w:rsidR="00DA6313" w:rsidRPr="00341195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341195">
        <w:rPr>
          <w:rFonts w:eastAsia="Times New Roman" w:hint="cs"/>
          <w:sz w:val="28"/>
          <w:szCs w:val="28"/>
          <w:rtl/>
          <w:lang w:bidi="fa-IR"/>
        </w:rPr>
        <w:t>جهت‌گیری‌های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پ</w:t>
      </w:r>
      <w:r w:rsidRPr="00341195">
        <w:rPr>
          <w:rFonts w:eastAsia="Times New Roman" w:hint="cs"/>
          <w:sz w:val="28"/>
          <w:szCs w:val="28"/>
          <w:rtl/>
          <w:lang w:bidi="fa-IR"/>
        </w:rPr>
        <w:t>یشنهادی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و راهکارها</w:t>
      </w:r>
      <w:r w:rsidRPr="00341195">
        <w:rPr>
          <w:rFonts w:eastAsia="Times New Roman" w:hint="cs"/>
          <w:sz w:val="28"/>
          <w:szCs w:val="28"/>
          <w:rtl/>
          <w:lang w:bidi="fa-IR"/>
        </w:rPr>
        <w:t>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بودجه</w:t>
      </w:r>
      <w:r>
        <w:rPr>
          <w:rFonts w:ascii="Cambria" w:eastAsia="Times New Roman" w:hAnsi="Cambria" w:cs="Cambria" w:hint="cs"/>
          <w:sz w:val="28"/>
          <w:szCs w:val="28"/>
          <w:rtl/>
          <w:lang w:bidi="fa-IR"/>
        </w:rPr>
        <w:t>‏</w:t>
      </w:r>
      <w:r w:rsidRPr="00341195">
        <w:rPr>
          <w:rFonts w:eastAsia="Times New Roman" w:hint="cs"/>
          <w:sz w:val="28"/>
          <w:szCs w:val="28"/>
          <w:rtl/>
          <w:lang w:bidi="fa-IR"/>
        </w:rPr>
        <w:t>ای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و اقدامات پ</w:t>
      </w:r>
      <w:r w:rsidRPr="00341195">
        <w:rPr>
          <w:rFonts w:eastAsia="Times New Roman" w:hint="cs"/>
          <w:sz w:val="28"/>
          <w:szCs w:val="28"/>
          <w:rtl/>
          <w:lang w:bidi="fa-IR"/>
        </w:rPr>
        <w:t>یش‌بینی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شده برا</w:t>
      </w:r>
      <w:r w:rsidRPr="00341195">
        <w:rPr>
          <w:rFonts w:eastAsia="Times New Roman" w:hint="cs"/>
          <w:sz w:val="28"/>
          <w:szCs w:val="28"/>
          <w:rtl/>
          <w:lang w:bidi="fa-IR"/>
        </w:rPr>
        <w:t>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رفع موانع و مشکلات، تب</w:t>
      </w:r>
      <w:r w:rsidRPr="00341195">
        <w:rPr>
          <w:rFonts w:eastAsia="Times New Roman" w:hint="cs"/>
          <w:sz w:val="28"/>
          <w:szCs w:val="28"/>
          <w:rtl/>
          <w:lang w:bidi="fa-IR"/>
        </w:rPr>
        <w:t>یین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شود.</w:t>
      </w:r>
    </w:p>
    <w:p w14:paraId="05F51116" w14:textId="77777777" w:rsidR="00DA6313" w:rsidRDefault="00DA6313" w:rsidP="00DA6313">
      <w:pPr>
        <w:numPr>
          <w:ilvl w:val="1"/>
          <w:numId w:val="22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lang w:bidi="fa-IR"/>
        </w:rPr>
      </w:pPr>
      <w:r w:rsidRPr="00341195">
        <w:rPr>
          <w:rFonts w:eastAsia="Times New Roman" w:hint="cs"/>
          <w:sz w:val="28"/>
          <w:szCs w:val="28"/>
          <w:rtl/>
          <w:lang w:bidi="fa-IR"/>
        </w:rPr>
        <w:t>مقایسه</w:t>
      </w:r>
      <w:r>
        <w:rPr>
          <w:rFonts w:ascii="Cambria" w:eastAsia="Times New Roman" w:hAnsi="Cambria" w:cs="Cambria" w:hint="cs"/>
          <w:sz w:val="28"/>
          <w:szCs w:val="28"/>
          <w:rtl/>
          <w:lang w:bidi="fa-IR"/>
        </w:rPr>
        <w:t>‏</w:t>
      </w:r>
      <w:r w:rsidRPr="00341195">
        <w:rPr>
          <w:rFonts w:eastAsia="Times New Roman" w:hint="cs"/>
          <w:sz w:val="28"/>
          <w:szCs w:val="28"/>
          <w:rtl/>
          <w:lang w:bidi="fa-IR"/>
        </w:rPr>
        <w:t>ها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در زم</w:t>
      </w:r>
      <w:r w:rsidRPr="00341195">
        <w:rPr>
          <w:rFonts w:eastAsia="Times New Roman" w:hint="cs"/>
          <w:sz w:val="28"/>
          <w:szCs w:val="28"/>
          <w:rtl/>
          <w:lang w:bidi="fa-IR"/>
        </w:rPr>
        <w:t>ینه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متغ</w:t>
      </w:r>
      <w:r w:rsidRPr="00341195">
        <w:rPr>
          <w:rFonts w:eastAsia="Times New Roman" w:hint="cs"/>
          <w:sz w:val="28"/>
          <w:szCs w:val="28"/>
          <w:rtl/>
          <w:lang w:bidi="fa-IR"/>
        </w:rPr>
        <w:t>یرها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و نماگرها</w:t>
      </w:r>
      <w:r w:rsidRPr="00341195">
        <w:rPr>
          <w:rFonts w:eastAsia="Times New Roman" w:hint="cs"/>
          <w:sz w:val="28"/>
          <w:szCs w:val="28"/>
          <w:rtl/>
          <w:lang w:bidi="fa-IR"/>
        </w:rPr>
        <w:t>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مال</w:t>
      </w:r>
      <w:r w:rsidRPr="00341195">
        <w:rPr>
          <w:rFonts w:eastAsia="Times New Roman" w:hint="cs"/>
          <w:sz w:val="28"/>
          <w:szCs w:val="28"/>
          <w:rtl/>
          <w:lang w:bidi="fa-IR"/>
        </w:rPr>
        <w:t>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و غ</w:t>
      </w:r>
      <w:r w:rsidRPr="00341195">
        <w:rPr>
          <w:rFonts w:eastAsia="Times New Roman" w:hint="cs"/>
          <w:sz w:val="28"/>
          <w:szCs w:val="28"/>
          <w:rtl/>
          <w:lang w:bidi="fa-IR"/>
        </w:rPr>
        <w:t>یرمالی</w:t>
      </w:r>
      <w:r w:rsidRPr="00341195">
        <w:rPr>
          <w:rFonts w:eastAsia="Times New Roman"/>
          <w:sz w:val="28"/>
          <w:szCs w:val="28"/>
          <w:rtl/>
          <w:lang w:bidi="fa-IR"/>
        </w:rPr>
        <w:t xml:space="preserve"> به تناسب هم صورت گ</w:t>
      </w:r>
      <w:r w:rsidRPr="00341195">
        <w:rPr>
          <w:rFonts w:eastAsia="Times New Roman" w:hint="cs"/>
          <w:sz w:val="28"/>
          <w:szCs w:val="28"/>
          <w:rtl/>
          <w:lang w:bidi="fa-IR"/>
        </w:rPr>
        <w:t>یرد</w:t>
      </w:r>
      <w:r w:rsidRPr="00341195">
        <w:rPr>
          <w:rFonts w:eastAsia="Times New Roman"/>
          <w:sz w:val="28"/>
          <w:szCs w:val="28"/>
          <w:rtl/>
          <w:lang w:bidi="fa-IR"/>
        </w:rPr>
        <w:t>.</w:t>
      </w:r>
    </w:p>
    <w:p w14:paraId="6E3300FF" w14:textId="625159FF" w:rsidR="00643DC2" w:rsidRDefault="00643DC2" w:rsidP="00643DC2">
      <w:pPr>
        <w:spacing w:after="160" w:line="240" w:lineRule="auto"/>
        <w:contextualSpacing/>
        <w:rPr>
          <w:rFonts w:eastAsia="Times New Roman"/>
          <w:sz w:val="28"/>
          <w:szCs w:val="28"/>
          <w:rtl/>
          <w:lang w:bidi="fa-IR"/>
        </w:rPr>
      </w:pPr>
    </w:p>
    <w:p w14:paraId="35BA25C2" w14:textId="77777777" w:rsidR="00643DC2" w:rsidRDefault="00643DC2" w:rsidP="00643DC2">
      <w:pPr>
        <w:spacing w:after="160" w:line="240" w:lineRule="auto"/>
        <w:contextualSpacing/>
        <w:rPr>
          <w:rFonts w:eastAsia="Times New Roman"/>
          <w:sz w:val="28"/>
          <w:szCs w:val="28"/>
          <w:rtl/>
          <w:lang w:bidi="fa-IR"/>
        </w:rPr>
      </w:pPr>
    </w:p>
    <w:p w14:paraId="41474557" w14:textId="77777777" w:rsidR="00643DC2" w:rsidRDefault="00643DC2" w:rsidP="00643DC2">
      <w:pPr>
        <w:spacing w:after="160" w:line="240" w:lineRule="auto"/>
        <w:contextualSpacing/>
        <w:rPr>
          <w:rFonts w:eastAsia="Times New Roman"/>
          <w:sz w:val="28"/>
          <w:szCs w:val="28"/>
          <w:rtl/>
          <w:lang w:bidi="fa-IR"/>
        </w:rPr>
      </w:pPr>
    </w:p>
    <w:p w14:paraId="663BE77B" w14:textId="77777777" w:rsidR="00643DC2" w:rsidRDefault="00643DC2" w:rsidP="00643DC2">
      <w:pPr>
        <w:spacing w:after="160" w:line="240" w:lineRule="auto"/>
        <w:contextualSpacing/>
        <w:rPr>
          <w:rFonts w:eastAsia="Times New Roman"/>
          <w:sz w:val="28"/>
          <w:szCs w:val="28"/>
          <w:rtl/>
          <w:lang w:bidi="fa-IR"/>
        </w:rPr>
      </w:pPr>
    </w:p>
    <w:p w14:paraId="232C4176" w14:textId="77777777" w:rsidR="00643DC2" w:rsidRDefault="00643DC2" w:rsidP="00643DC2">
      <w:pPr>
        <w:spacing w:after="160" w:line="240" w:lineRule="auto"/>
        <w:contextualSpacing/>
        <w:rPr>
          <w:rFonts w:eastAsia="Times New Roman"/>
          <w:sz w:val="28"/>
          <w:szCs w:val="28"/>
          <w:rtl/>
          <w:lang w:bidi="fa-IR"/>
        </w:rPr>
      </w:pPr>
    </w:p>
    <w:p w14:paraId="73D8154B" w14:textId="77777777" w:rsidR="00643DC2" w:rsidRDefault="00643DC2" w:rsidP="00643DC2">
      <w:pPr>
        <w:spacing w:after="160" w:line="240" w:lineRule="auto"/>
        <w:contextualSpacing/>
        <w:rPr>
          <w:rFonts w:eastAsia="Times New Roman"/>
          <w:sz w:val="28"/>
          <w:szCs w:val="28"/>
          <w:rtl/>
          <w:lang w:bidi="fa-IR"/>
        </w:rPr>
      </w:pPr>
    </w:p>
    <w:p w14:paraId="43B5DEC0" w14:textId="77777777" w:rsidR="00643DC2" w:rsidRDefault="00643DC2" w:rsidP="00643DC2">
      <w:pPr>
        <w:spacing w:after="160" w:line="240" w:lineRule="auto"/>
        <w:contextualSpacing/>
        <w:rPr>
          <w:rFonts w:eastAsia="Times New Roman"/>
          <w:sz w:val="28"/>
          <w:szCs w:val="28"/>
          <w:rtl/>
          <w:lang w:bidi="fa-IR"/>
        </w:rPr>
      </w:pPr>
    </w:p>
    <w:p w14:paraId="332F3302" w14:textId="77777777" w:rsidR="00643DC2" w:rsidRDefault="00643DC2" w:rsidP="00643DC2">
      <w:pPr>
        <w:spacing w:after="160" w:line="240" w:lineRule="auto"/>
        <w:contextualSpacing/>
        <w:rPr>
          <w:rFonts w:eastAsia="Times New Roman"/>
          <w:sz w:val="28"/>
          <w:szCs w:val="28"/>
          <w:rtl/>
          <w:lang w:bidi="fa-IR"/>
        </w:rPr>
      </w:pPr>
    </w:p>
    <w:p w14:paraId="34C4A39A" w14:textId="77777777" w:rsidR="00643DC2" w:rsidRDefault="00643DC2" w:rsidP="00643DC2">
      <w:pPr>
        <w:spacing w:after="160" w:line="240" w:lineRule="auto"/>
        <w:contextualSpacing/>
        <w:rPr>
          <w:rFonts w:eastAsia="Times New Roman"/>
          <w:sz w:val="28"/>
          <w:szCs w:val="28"/>
          <w:rtl/>
          <w:lang w:bidi="fa-IR"/>
        </w:rPr>
      </w:pPr>
    </w:p>
    <w:p w14:paraId="4B75C7E6" w14:textId="77777777" w:rsidR="00DA6313" w:rsidRDefault="00DA6313" w:rsidP="00DA6313">
      <w:pPr>
        <w:pStyle w:val="ac"/>
        <w:ind w:left="0"/>
        <w:rPr>
          <w:rtl/>
        </w:rPr>
      </w:pPr>
    </w:p>
    <w:p w14:paraId="0082AF48" w14:textId="77777777" w:rsidR="00DA6313" w:rsidRDefault="00DA6313" w:rsidP="00DA6313">
      <w:pPr>
        <w:pStyle w:val="ac"/>
        <w:ind w:left="0"/>
        <w:rPr>
          <w:rtl/>
        </w:rPr>
      </w:pPr>
    </w:p>
    <w:p w14:paraId="308AFFC6" w14:textId="77777777" w:rsidR="00DA6313" w:rsidRDefault="00DA6313" w:rsidP="00DA6313">
      <w:pPr>
        <w:pStyle w:val="ac"/>
        <w:ind w:left="0"/>
        <w:rPr>
          <w:rtl/>
        </w:rPr>
      </w:pPr>
    </w:p>
    <w:p w14:paraId="31DF6E19" w14:textId="09A0C217" w:rsidR="00072020" w:rsidRPr="00072020" w:rsidRDefault="00072020" w:rsidP="00072020">
      <w:pPr>
        <w:tabs>
          <w:tab w:val="left" w:pos="1856"/>
        </w:tabs>
        <w:rPr>
          <w:rtl/>
          <w:lang w:bidi="fa-IR"/>
        </w:rPr>
      </w:pPr>
    </w:p>
    <w:sectPr w:rsidR="00072020" w:rsidRPr="00072020" w:rsidSect="007B097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footnotePr>
        <w:numRestart w:val="eachPage"/>
      </w:footnotePr>
      <w:pgSz w:w="11907" w:h="16840" w:code="9"/>
      <w:pgMar w:top="1701" w:right="1418" w:bottom="1418" w:left="1418" w:header="1247" w:footer="720" w:gutter="0"/>
      <w:pgNumType w:start="1"/>
      <w:cols w:space="720"/>
      <w:titlePg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601E" w16cex:dateUtc="2020-09-18T12:04:00Z"/>
  <w16cex:commentExtensible w16cex:durableId="230F60E6" w16cex:dateUtc="2020-09-18T12:07:00Z"/>
  <w16cex:commentExtensible w16cex:durableId="230F61A4" w16cex:dateUtc="2020-09-18T12:11:00Z"/>
  <w16cex:commentExtensible w16cex:durableId="230F61EA" w16cex:dateUtc="2020-09-18T12:12:00Z"/>
  <w16cex:commentExtensible w16cex:durableId="230F6490" w16cex:dateUtc="2020-09-18T12:23:00Z"/>
  <w16cex:commentExtensible w16cex:durableId="230F82D6" w16cex:dateUtc="2020-09-18T14:32:00Z"/>
  <w16cex:commentExtensible w16cex:durableId="230F883B" w16cex:dateUtc="2020-09-18T14:55:00Z"/>
  <w16cex:commentExtensible w16cex:durableId="230F88BA" w16cex:dateUtc="2020-09-18T14:57:00Z"/>
  <w16cex:commentExtensible w16cex:durableId="230F88FA" w16cex:dateUtc="2020-09-18T14:58:00Z"/>
  <w16cex:commentExtensible w16cex:durableId="230F8926" w16cex:dateUtc="2020-09-18T14:59:00Z"/>
  <w16cex:commentExtensible w16cex:durableId="230F8A3F" w16cex:dateUtc="2020-09-18T15:04:00Z"/>
  <w16cex:commentExtensible w16cex:durableId="230F89E0" w16cex:dateUtc="2020-09-18T15:02:00Z"/>
  <w16cex:commentExtensible w16cex:durableId="230F8A78" w16cex:dateUtc="2020-09-18T15:05:00Z"/>
  <w16cex:commentExtensible w16cex:durableId="230F8AD7" w16cex:dateUtc="2020-09-18T15:06:00Z"/>
  <w16cex:commentExtensible w16cex:durableId="230F8B2B" w16cex:dateUtc="2020-09-18T15:08:00Z"/>
  <w16cex:commentExtensible w16cex:durableId="230F8C56" w16cex:dateUtc="2020-09-18T15:13:00Z"/>
  <w16cex:commentExtensible w16cex:durableId="230F8C88" w16cex:dateUtc="2020-09-18T15:14:00Z"/>
  <w16cex:commentExtensible w16cex:durableId="230F8CF6" w16cex:dateUtc="2020-09-18T15:15:00Z"/>
  <w16cex:commentExtensible w16cex:durableId="230F8D3C" w16cex:dateUtc="2020-09-18T15:17:00Z"/>
  <w16cex:commentExtensible w16cex:durableId="230F8E27" w16cex:dateUtc="2020-09-18T15:21:00Z"/>
  <w16cex:commentExtensible w16cex:durableId="230F8E7F" w16cex:dateUtc="2020-09-18T15:22:00Z"/>
  <w16cex:commentExtensible w16cex:durableId="230F8F13" w16cex:dateUtc="2020-09-18T15:24:00Z"/>
  <w16cex:commentExtensible w16cex:durableId="230F8FAC" w16cex:dateUtc="2020-09-18T15:27:00Z"/>
  <w16cex:commentExtensible w16cex:durableId="230F8FDC" w16cex:dateUtc="2020-09-18T15:28:00Z"/>
  <w16cex:commentExtensible w16cex:durableId="230F90F3" w16cex:dateUtc="2020-09-18T15:32:00Z"/>
  <w16cex:commentExtensible w16cex:durableId="230F9172" w16cex:dateUtc="2020-09-18T15:35:00Z"/>
  <w16cex:commentExtensible w16cex:durableId="230F9212" w16cex:dateUtc="2020-09-18T15:37:00Z"/>
  <w16cex:commentExtensible w16cex:durableId="230F91C1" w16cex:dateUtc="2020-09-18T15:36:00Z"/>
  <w16cex:commentExtensible w16cex:durableId="230F92B0" w16cex:dateUtc="2020-09-18T15:40:00Z"/>
  <w16cex:commentExtensible w16cex:durableId="230F926F" w16cex:dateUtc="2020-09-18T15:39:00Z"/>
  <w16cex:commentExtensible w16cex:durableId="230F9293" w16cex:dateUtc="2020-09-18T15:39:00Z"/>
  <w16cex:commentExtensible w16cex:durableId="230F932A" w16cex:dateUtc="2020-09-18T15:42:00Z"/>
  <w16cex:commentExtensible w16cex:durableId="230F93B3" w16cex:dateUtc="2020-09-18T15:44:00Z"/>
  <w16cex:commentExtensible w16cex:durableId="230F93D6" w16cex:dateUtc="2020-09-18T15:45:00Z"/>
  <w16cex:commentExtensible w16cex:durableId="230F9407" w16cex:dateUtc="2020-09-18T15:46:00Z"/>
  <w16cex:commentExtensible w16cex:durableId="230F94B3" w16cex:dateUtc="2020-09-18T15:48:00Z"/>
  <w16cex:commentExtensible w16cex:durableId="230F9529" w16cex:dateUtc="2020-09-18T15:50:00Z"/>
  <w16cex:commentExtensible w16cex:durableId="230F95F3" w16cex:dateUtc="2020-09-18T15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1B1EBB" w16cid:durableId="230F601E"/>
  <w16cid:commentId w16cid:paraId="6E7A011A" w16cid:durableId="230F60E6"/>
  <w16cid:commentId w16cid:paraId="348E671B" w16cid:durableId="230F61A4"/>
  <w16cid:commentId w16cid:paraId="11868795" w16cid:durableId="230F61EA"/>
  <w16cid:commentId w16cid:paraId="647A8915" w16cid:durableId="230F6490"/>
  <w16cid:commentId w16cid:paraId="0AC9A2BF" w16cid:durableId="230F82D6"/>
  <w16cid:commentId w16cid:paraId="0BA30F87" w16cid:durableId="230F883B"/>
  <w16cid:commentId w16cid:paraId="4154BE91" w16cid:durableId="230F88BA"/>
  <w16cid:commentId w16cid:paraId="69300D45" w16cid:durableId="230F88FA"/>
  <w16cid:commentId w16cid:paraId="64299ACC" w16cid:durableId="230F8926"/>
  <w16cid:commentId w16cid:paraId="2C3F9960" w16cid:durableId="230F8A3F"/>
  <w16cid:commentId w16cid:paraId="23C196B6" w16cid:durableId="230F89E0"/>
  <w16cid:commentId w16cid:paraId="1873AE48" w16cid:durableId="230F8A78"/>
  <w16cid:commentId w16cid:paraId="4FEF825C" w16cid:durableId="230F8AD7"/>
  <w16cid:commentId w16cid:paraId="74FDA0A3" w16cid:durableId="230F8B2B"/>
  <w16cid:commentId w16cid:paraId="7F8398C4" w16cid:durableId="230F8C56"/>
  <w16cid:commentId w16cid:paraId="3781C379" w16cid:durableId="230F8C88"/>
  <w16cid:commentId w16cid:paraId="68953C5F" w16cid:durableId="230F8CF6"/>
  <w16cid:commentId w16cid:paraId="0AC2B624" w16cid:durableId="230F8D3C"/>
  <w16cid:commentId w16cid:paraId="224ADE04" w16cid:durableId="230F8E27"/>
  <w16cid:commentId w16cid:paraId="682B601C" w16cid:durableId="230F8E7F"/>
  <w16cid:commentId w16cid:paraId="75DF2DF5" w16cid:durableId="230F8F13"/>
  <w16cid:commentId w16cid:paraId="0EED746A" w16cid:durableId="230F8FAC"/>
  <w16cid:commentId w16cid:paraId="5B10E63A" w16cid:durableId="230F8FDC"/>
  <w16cid:commentId w16cid:paraId="44AE08F8" w16cid:durableId="230F90F3"/>
  <w16cid:commentId w16cid:paraId="58B19F6E" w16cid:durableId="230F9172"/>
  <w16cid:commentId w16cid:paraId="2198FC69" w16cid:durableId="230F9212"/>
  <w16cid:commentId w16cid:paraId="2719E965" w16cid:durableId="230F91C1"/>
  <w16cid:commentId w16cid:paraId="6CAD712A" w16cid:durableId="230F92B0"/>
  <w16cid:commentId w16cid:paraId="17A0101D" w16cid:durableId="230F926F"/>
  <w16cid:commentId w16cid:paraId="38AFAE06" w16cid:durableId="230F9293"/>
  <w16cid:commentId w16cid:paraId="41E79F98" w16cid:durableId="230F932A"/>
  <w16cid:commentId w16cid:paraId="79F2C05B" w16cid:durableId="230F93B3"/>
  <w16cid:commentId w16cid:paraId="1633DC8D" w16cid:durableId="230F93D6"/>
  <w16cid:commentId w16cid:paraId="572E0C58" w16cid:durableId="230F9407"/>
  <w16cid:commentId w16cid:paraId="194029B6" w16cid:durableId="230F94B3"/>
  <w16cid:commentId w16cid:paraId="3E0E7586" w16cid:durableId="230F9529"/>
  <w16cid:commentId w16cid:paraId="0546040F" w16cid:durableId="230F95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53390" w14:textId="77777777" w:rsidR="00AC4430" w:rsidRDefault="00AC4430" w:rsidP="009A490E">
      <w:pPr>
        <w:spacing w:after="0" w:line="240" w:lineRule="auto"/>
      </w:pPr>
      <w:r>
        <w:separator/>
      </w:r>
    </w:p>
    <w:p w14:paraId="02F80677" w14:textId="77777777" w:rsidR="00AC4430" w:rsidRDefault="00AC4430"/>
  </w:endnote>
  <w:endnote w:type="continuationSeparator" w:id="0">
    <w:p w14:paraId="6724603D" w14:textId="77777777" w:rsidR="00AC4430" w:rsidRDefault="00AC4430" w:rsidP="009A490E">
      <w:pPr>
        <w:spacing w:after="0" w:line="240" w:lineRule="auto"/>
      </w:pPr>
      <w:r>
        <w:continuationSeparator/>
      </w:r>
    </w:p>
    <w:p w14:paraId="798CF332" w14:textId="77777777" w:rsidR="00AC4430" w:rsidRDefault="00AC44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85331789"/>
      <w:docPartObj>
        <w:docPartGallery w:val="Page Numbers (Bottom of Page)"/>
        <w:docPartUnique/>
      </w:docPartObj>
    </w:sdtPr>
    <w:sdtEndPr>
      <w:rPr>
        <w:rFonts w:cs="B Mitra"/>
        <w:b/>
        <w:bCs/>
        <w:noProof/>
      </w:rPr>
    </w:sdtEndPr>
    <w:sdtContent>
      <w:p w14:paraId="12FA2882" w14:textId="77777777" w:rsidR="00365EAD" w:rsidRDefault="00365EAD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4E27871" wp14:editId="4F335101">
                  <wp:extent cx="5467350" cy="54610"/>
                  <wp:effectExtent l="9525" t="19050" r="9525" b="12065"/>
                  <wp:docPr id="8" name="Flowchart: Decisio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5F74B6B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8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A6VXYtJwIAAFIEAAAOAAAAAAAAAAAAAAAAAC4CAABkcnMvZTJvRG9jLnht&#10;bFBLAQItABQABgAIAAAAIQAi5fz52QAAAAMBAAAPAAAAAAAAAAAAAAAAAIEEAABkcnMvZG93bnJl&#10;di54bWxQSwUGAAAAAAQABADzAAAAhwUAAAAA&#10;" fillcolor="black">
                  <w10:anchorlock/>
                </v:shape>
              </w:pict>
            </mc:Fallback>
          </mc:AlternateContent>
        </w:r>
      </w:p>
      <w:p w14:paraId="21F0CFBB" w14:textId="77777777" w:rsidR="00365EAD" w:rsidRPr="001E1F0F" w:rsidRDefault="00365EAD">
        <w:pPr>
          <w:pStyle w:val="Footer"/>
          <w:jc w:val="center"/>
          <w:rPr>
            <w:rFonts w:cs="B Mitra"/>
            <w:b/>
            <w:bCs/>
          </w:rPr>
        </w:pPr>
        <w:r w:rsidRPr="001E1F0F">
          <w:rPr>
            <w:rFonts w:cs="B Mitra"/>
            <w:b/>
            <w:bCs/>
          </w:rPr>
          <w:fldChar w:fldCharType="begin"/>
        </w:r>
        <w:r w:rsidRPr="001E1F0F">
          <w:rPr>
            <w:rFonts w:cs="B Mitra"/>
            <w:b/>
            <w:bCs/>
          </w:rPr>
          <w:instrText xml:space="preserve"> PAGE    \* MERGEFORMAT </w:instrText>
        </w:r>
        <w:r w:rsidRPr="001E1F0F">
          <w:rPr>
            <w:rFonts w:cs="B Mitra"/>
            <w:b/>
            <w:bCs/>
          </w:rPr>
          <w:fldChar w:fldCharType="separate"/>
        </w:r>
        <w:r>
          <w:rPr>
            <w:rFonts w:cs="B Mitra"/>
            <w:b/>
            <w:bCs/>
            <w:noProof/>
            <w:rtl/>
          </w:rPr>
          <w:t>1</w:t>
        </w:r>
        <w:r w:rsidRPr="001E1F0F">
          <w:rPr>
            <w:rFonts w:cs="B Mitra"/>
            <w:b/>
            <w:bCs/>
            <w:noProof/>
          </w:rPr>
          <w:fldChar w:fldCharType="end"/>
        </w:r>
      </w:p>
    </w:sdtContent>
  </w:sdt>
  <w:p w14:paraId="2E5DFDDE" w14:textId="77777777" w:rsidR="00365EAD" w:rsidRDefault="00365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4527E" w14:textId="77777777" w:rsidR="00365EAD" w:rsidRPr="00FC35E2" w:rsidRDefault="00365EAD" w:rsidP="00FC35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33CDA" w14:textId="77777777" w:rsidR="00365EAD" w:rsidRPr="00FC35E2" w:rsidRDefault="00365EAD" w:rsidP="00FC35E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EDD7C" w14:textId="77777777" w:rsidR="00365EAD" w:rsidRPr="00FC35E2" w:rsidRDefault="00365EAD" w:rsidP="00FC35E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067560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1A380E" w14:textId="77777777" w:rsidR="00365EAD" w:rsidRDefault="00365EAD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3A319CF" wp14:editId="4321EDF8">
                  <wp:extent cx="5467350" cy="54610"/>
                  <wp:effectExtent l="9525" t="19050" r="9525" b="12065"/>
                  <wp:docPr id="6" name="Flowchart: Decisio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505345C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6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" fillcolor="black">
                  <w10:anchorlock/>
                </v:shape>
              </w:pict>
            </mc:Fallback>
          </mc:AlternateContent>
        </w:r>
      </w:p>
      <w:p w14:paraId="5DE55F4E" w14:textId="04DF5E78" w:rsidR="00365EAD" w:rsidRDefault="00365EAD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147B4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14:paraId="43861498" w14:textId="77777777" w:rsidR="00365EAD" w:rsidRPr="00FC35E2" w:rsidRDefault="00365EAD" w:rsidP="00FC35E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157535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9D1162" w14:textId="77777777" w:rsidR="00365EAD" w:rsidRDefault="00365EAD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7B31FC9" wp14:editId="7DD70994">
                  <wp:extent cx="5467350" cy="54610"/>
                  <wp:effectExtent l="9525" t="19050" r="9525" b="12065"/>
                  <wp:docPr id="7" name="Flowchart: Decision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3A7D0FE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" fillcolor="black">
                  <w10:anchorlock/>
                </v:shape>
              </w:pict>
            </mc:Fallback>
          </mc:AlternateContent>
        </w:r>
      </w:p>
      <w:p w14:paraId="20B0A98E" w14:textId="72A9FFEF" w:rsidR="00365EAD" w:rsidRDefault="00365EAD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147B4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14:paraId="346574F8" w14:textId="77777777" w:rsidR="00365EAD" w:rsidRPr="00FC35E2" w:rsidRDefault="00365EAD" w:rsidP="00FC35E2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073335695"/>
      <w:docPartObj>
        <w:docPartGallery w:val="Page Numbers (Bottom of Page)"/>
        <w:docPartUnique/>
      </w:docPartObj>
    </w:sdtPr>
    <w:sdtEndPr>
      <w:rPr>
        <w:rFonts w:cs="B Mitra"/>
        <w:b/>
        <w:bCs/>
        <w:noProof/>
      </w:rPr>
    </w:sdtEndPr>
    <w:sdtContent>
      <w:p w14:paraId="7408E3C8" w14:textId="77777777" w:rsidR="00365EAD" w:rsidRDefault="00365EAD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D976F5F" wp14:editId="75986C0C">
                  <wp:extent cx="5467350" cy="54610"/>
                  <wp:effectExtent l="9525" t="19050" r="9525" b="12065"/>
                  <wp:docPr id="5" name="Flowchart: Decision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6EB5AF6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5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" fillcolor="black">
                  <w10:anchorlock/>
                </v:shape>
              </w:pict>
            </mc:Fallback>
          </mc:AlternateContent>
        </w:r>
      </w:p>
      <w:p w14:paraId="14176E96" w14:textId="39FEE41D" w:rsidR="00365EAD" w:rsidRPr="001E1F0F" w:rsidRDefault="00365EAD">
        <w:pPr>
          <w:pStyle w:val="Footer"/>
          <w:jc w:val="center"/>
          <w:rPr>
            <w:rFonts w:cs="B Mitra"/>
            <w:b/>
            <w:bCs/>
          </w:rPr>
        </w:pPr>
        <w:r w:rsidRPr="001E1F0F">
          <w:rPr>
            <w:rFonts w:cs="B Mitra"/>
            <w:b/>
            <w:bCs/>
          </w:rPr>
          <w:fldChar w:fldCharType="begin"/>
        </w:r>
        <w:r w:rsidRPr="001E1F0F">
          <w:rPr>
            <w:rFonts w:cs="B Mitra"/>
            <w:b/>
            <w:bCs/>
          </w:rPr>
          <w:instrText xml:space="preserve"> PAGE    \* MERGEFORMAT </w:instrText>
        </w:r>
        <w:r w:rsidRPr="001E1F0F">
          <w:rPr>
            <w:rFonts w:cs="B Mitra"/>
            <w:b/>
            <w:bCs/>
          </w:rPr>
          <w:fldChar w:fldCharType="separate"/>
        </w:r>
        <w:r w:rsidR="00F147B4">
          <w:rPr>
            <w:rFonts w:cs="B Mitra"/>
            <w:b/>
            <w:bCs/>
            <w:noProof/>
            <w:rtl/>
          </w:rPr>
          <w:t>1</w:t>
        </w:r>
        <w:r w:rsidRPr="001E1F0F">
          <w:rPr>
            <w:rFonts w:cs="B Mitra"/>
            <w:b/>
            <w:bCs/>
            <w:noProof/>
          </w:rPr>
          <w:fldChar w:fldCharType="end"/>
        </w:r>
      </w:p>
    </w:sdtContent>
  </w:sdt>
  <w:p w14:paraId="61FA3EF1" w14:textId="77777777" w:rsidR="00365EAD" w:rsidRDefault="00365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F6D45" w14:textId="77777777" w:rsidR="00AC4430" w:rsidRDefault="00AC4430" w:rsidP="0020053D">
      <w:pPr>
        <w:spacing w:after="0" w:line="240" w:lineRule="auto"/>
      </w:pPr>
      <w:r>
        <w:separator/>
      </w:r>
    </w:p>
  </w:footnote>
  <w:footnote w:type="continuationSeparator" w:id="0">
    <w:p w14:paraId="3B845577" w14:textId="77777777" w:rsidR="00AC4430" w:rsidRDefault="00AC4430" w:rsidP="00772AC8">
      <w:pPr>
        <w:spacing w:after="0" w:line="240" w:lineRule="auto"/>
      </w:pPr>
      <w:r>
        <w:continuationSeparator/>
      </w:r>
    </w:p>
  </w:footnote>
  <w:footnote w:id="1">
    <w:p w14:paraId="7375EEB5" w14:textId="77777777" w:rsidR="00365EAD" w:rsidRDefault="00365EAD" w:rsidP="007B7655">
      <w:pPr>
        <w:pStyle w:val="FootnoteText"/>
        <w:bidi/>
        <w:rPr>
          <w:rtl/>
          <w:lang w:bidi="fa-IR"/>
        </w:rPr>
      </w:pPr>
      <w:r w:rsidRPr="00DC7A1F">
        <w:rPr>
          <w:rStyle w:val="FootnoteReference"/>
          <w:rFonts w:cs="B Nazanin"/>
          <w:vertAlign w:val="baseline"/>
        </w:rPr>
        <w:footnoteRef/>
      </w:r>
      <w:r w:rsidRPr="00DC7A1F">
        <w:rPr>
          <w:rFonts w:cs="B Nazanin"/>
        </w:rPr>
        <w:t xml:space="preserve"> </w:t>
      </w:r>
      <w:r w:rsidRPr="00DC7A1F">
        <w:rPr>
          <w:rFonts w:cs="B Nazanin" w:hint="cs"/>
          <w:rtl/>
          <w:lang w:bidi="fa-IR"/>
        </w:rPr>
        <w:t>- توسط مرکز تکمیل می‌شود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31F3" w14:textId="77777777" w:rsidR="00365EAD" w:rsidRPr="009A490E" w:rsidRDefault="00365EAD" w:rsidP="009A490E">
    <w:pPr>
      <w:pStyle w:val="Header"/>
      <w:spacing w:after="120"/>
      <w:jc w:val="left"/>
      <w:rPr>
        <w:rFonts w:ascii="IranNastaliq" w:hAnsi="IranNastaliq" w:cs="IranNastaliq"/>
        <w:sz w:val="32"/>
        <w:szCs w:val="32"/>
      </w:rPr>
    </w:pPr>
    <w:r w:rsidRPr="009A490E">
      <w:rPr>
        <w:rFonts w:ascii="IranNastaliq" w:hAnsi="IranNastaliq" w:cs="IranNastaliq"/>
        <w:noProof/>
        <w:sz w:val="32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A10D7" w14:textId="77777777" w:rsidR="00365EAD" w:rsidRPr="00091DA6" w:rsidRDefault="00365EAD" w:rsidP="00091DA6">
    <w:pPr>
      <w:spacing w:line="240" w:lineRule="auto"/>
      <w:ind w:left="-1"/>
      <w:jc w:val="left"/>
      <w:rPr>
        <w:rFonts w:ascii="IranNastaliq" w:hAnsi="IranNastaliq" w:cs="IranNastaliq"/>
        <w:noProof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49465" w14:textId="77777777" w:rsidR="00365EAD" w:rsidRPr="00091DA6" w:rsidRDefault="00365EAD" w:rsidP="00091DA6">
    <w:pPr>
      <w:spacing w:line="240" w:lineRule="auto"/>
      <w:ind w:left="-1"/>
      <w:jc w:val="right"/>
      <w:rPr>
        <w:rFonts w:ascii="IranNastaliq" w:hAnsi="IranNastaliq" w:cs="IranNastaliq"/>
        <w:noProof/>
        <w:sz w:val="32"/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0746E" w14:textId="77777777" w:rsidR="00365EAD" w:rsidRDefault="00365EAD" w:rsidP="007B76AB">
    <w:pPr>
      <w:tabs>
        <w:tab w:val="right" w:pos="9071"/>
      </w:tabs>
      <w:spacing w:line="240" w:lineRule="auto"/>
      <w:jc w:val="left"/>
      <w:rPr>
        <w:rFonts w:ascii="IranNastaliq" w:hAnsi="IranNastaliq" w:cs="IranNastaliq"/>
        <w:noProof/>
        <w:sz w:val="32"/>
        <w:szCs w:val="32"/>
        <w:rtl/>
      </w:rPr>
    </w:pPr>
    <w:r w:rsidRPr="004F0762">
      <w:rPr>
        <w:rFonts w:ascii="IranNastaliq" w:hAnsi="IranNastaliq" w:cs="IranNastaliq" w:hint="cs"/>
        <w:noProof/>
        <w:sz w:val="40"/>
        <w:szCs w:val="40"/>
        <w:rtl/>
      </w:rPr>
      <w:t>مرکز پژوهش</w:t>
    </w:r>
    <w:r w:rsidRPr="004F0762">
      <w:rPr>
        <w:rFonts w:ascii="IranNastaliq" w:hAnsi="IranNastaliq" w:cs="IranNastaliq" w:hint="eastAsia"/>
        <w:noProof/>
        <w:sz w:val="40"/>
        <w:szCs w:val="40"/>
        <w:rtl/>
      </w:rPr>
      <w:t>‌</w:t>
    </w:r>
    <w:r w:rsidRPr="004F0762">
      <w:rPr>
        <w:rFonts w:ascii="IranNastaliq" w:hAnsi="IranNastaliq" w:cs="IranNastaliq" w:hint="cs"/>
        <w:noProof/>
        <w:sz w:val="40"/>
        <w:szCs w:val="40"/>
        <w:rtl/>
      </w:rPr>
      <w:t>های توسعه و آینده</w:t>
    </w:r>
    <w:r w:rsidRPr="004F0762">
      <w:rPr>
        <w:rFonts w:ascii="IranNastaliq" w:hAnsi="IranNastaliq" w:cs="IranNastaliq" w:hint="eastAsia"/>
        <w:noProof/>
        <w:sz w:val="40"/>
        <w:szCs w:val="40"/>
        <w:rtl/>
      </w:rPr>
      <w:t>‌</w:t>
    </w:r>
    <w:r w:rsidRPr="004F0762">
      <w:rPr>
        <w:rFonts w:ascii="IranNastaliq" w:hAnsi="IranNastaliq" w:cs="IranNastaliq" w:hint="cs"/>
        <w:noProof/>
        <w:sz w:val="40"/>
        <w:szCs w:val="40"/>
        <w:rtl/>
      </w:rPr>
      <w:t>نگری</w:t>
    </w:r>
    <w:r w:rsidRPr="004F0762">
      <w:rPr>
        <w:rFonts w:ascii="IranNastaliq" w:hAnsi="IranNastaliq" w:cs="IranNastaliq"/>
        <w:noProof/>
        <w:sz w:val="40"/>
        <w:szCs w:val="40"/>
      </w:rPr>
      <w:t xml:space="preserve"> </w:t>
    </w:r>
    <w:r w:rsidRPr="00EC020A">
      <w:rPr>
        <w:rFonts w:ascii="IranNastaliq" w:hAnsi="IranNastaliq" w:cs="IranNastaliq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B777EA" wp14:editId="5F804311">
              <wp:simplePos x="0" y="0"/>
              <wp:positionH relativeFrom="column">
                <wp:posOffset>16333</wp:posOffset>
              </wp:positionH>
              <wp:positionV relativeFrom="paragraph">
                <wp:posOffset>477520</wp:posOffset>
              </wp:positionV>
              <wp:extent cx="5753100" cy="0"/>
              <wp:effectExtent l="0" t="19050" r="19050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57150" cap="flat" cmpd="thickThin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CF66F23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37.6pt" to="454.3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" strokecolor="windowText" strokeweight="4.5pt">
              <v:stroke linestyle="thickThin" joinstyle="miter"/>
            </v:line>
          </w:pict>
        </mc:Fallback>
      </mc:AlternateContent>
    </w:r>
    <w:r>
      <w:rPr>
        <w:rFonts w:ascii="IranNastaliq" w:hAnsi="IranNastaliq" w:cs="IranNastaliq"/>
        <w:noProof/>
        <w:sz w:val="32"/>
        <w:szCs w:val="32"/>
      </w:rPr>
      <w:tab/>
    </w:r>
  </w:p>
  <w:p w14:paraId="33CF58D5" w14:textId="77777777" w:rsidR="00365EAD" w:rsidRDefault="00365EAD" w:rsidP="007B0972">
    <w:pPr>
      <w:tabs>
        <w:tab w:val="right" w:pos="9071"/>
      </w:tabs>
      <w:spacing w:after="0" w:line="240" w:lineRule="auto"/>
      <w:ind w:left="-1"/>
      <w:jc w:val="left"/>
      <w:rPr>
        <w:rFonts w:ascii="IranNastaliq" w:hAnsi="IranNastaliq" w:cs="IranNastaliq"/>
        <w:noProof/>
        <w:sz w:val="2"/>
        <w:szCs w:val="2"/>
        <w:rtl/>
      </w:rPr>
    </w:pPr>
  </w:p>
  <w:p w14:paraId="348FB80D" w14:textId="77777777" w:rsidR="00365EAD" w:rsidRDefault="00365EAD" w:rsidP="007B0972">
    <w:pPr>
      <w:tabs>
        <w:tab w:val="right" w:pos="9071"/>
      </w:tabs>
      <w:spacing w:after="0" w:line="240" w:lineRule="auto"/>
      <w:ind w:left="-1"/>
      <w:jc w:val="left"/>
      <w:rPr>
        <w:rFonts w:ascii="IranNastaliq" w:hAnsi="IranNastaliq" w:cs="IranNastaliq"/>
        <w:noProof/>
        <w:sz w:val="2"/>
        <w:szCs w:val="2"/>
        <w:rtl/>
      </w:rPr>
    </w:pPr>
  </w:p>
  <w:p w14:paraId="089487F1" w14:textId="77777777" w:rsidR="00365EAD" w:rsidRPr="007B0972" w:rsidRDefault="00365EAD" w:rsidP="007B0972">
    <w:pPr>
      <w:tabs>
        <w:tab w:val="right" w:pos="9071"/>
      </w:tabs>
      <w:spacing w:after="0" w:line="240" w:lineRule="auto"/>
      <w:ind w:left="-1"/>
      <w:jc w:val="left"/>
      <w:rPr>
        <w:rFonts w:ascii="IranNastaliq" w:hAnsi="IranNastaliq" w:cs="IranNastaliq"/>
        <w:noProof/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60FB4" w14:textId="692369B9" w:rsidR="00365EAD" w:rsidRPr="00764BB8" w:rsidRDefault="00365EAD" w:rsidP="00764BB8">
    <w:pPr>
      <w:spacing w:after="0" w:line="240" w:lineRule="auto"/>
      <w:jc w:val="right"/>
      <w:rPr>
        <w:rFonts w:ascii="IranNastaliq" w:hAnsi="IranNastaliq" w:cs="IranNastaliq"/>
        <w:noProof/>
        <w:sz w:val="40"/>
        <w:szCs w:val="40"/>
        <w:rtl/>
      </w:rPr>
    </w:pPr>
    <w:r>
      <w:rPr>
        <w:rFonts w:ascii="IranNastaliq" w:hAnsi="IranNastaliq" w:cs="IranNastaliq" w:hint="cs"/>
        <w:noProof/>
        <w:sz w:val="40"/>
        <w:szCs w:val="40"/>
        <w:rtl/>
      </w:rPr>
      <w:t>عنوان گزارش   درج شود ...........</w:t>
    </w:r>
  </w:p>
  <w:p w14:paraId="187544F5" w14:textId="77777777" w:rsidR="00365EAD" w:rsidRPr="007B0972" w:rsidRDefault="00365EAD" w:rsidP="007B0972">
    <w:pPr>
      <w:spacing w:line="240" w:lineRule="auto"/>
      <w:ind w:left="-1"/>
      <w:jc w:val="left"/>
      <w:rPr>
        <w:rFonts w:ascii="IranNastaliq" w:hAnsi="IranNastaliq" w:cs="IranNastaliq"/>
        <w:noProof/>
        <w:sz w:val="10"/>
        <w:szCs w:val="10"/>
        <w:rtl/>
      </w:rPr>
    </w:pPr>
    <w:r w:rsidRPr="007B0972">
      <w:rPr>
        <w:rFonts w:ascii="IranNastaliq" w:hAnsi="IranNastaliq" w:cs="IranNastaliq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99D524" wp14:editId="6692AA7B">
              <wp:simplePos x="0" y="0"/>
              <wp:positionH relativeFrom="column">
                <wp:posOffset>6985</wp:posOffset>
              </wp:positionH>
              <wp:positionV relativeFrom="paragraph">
                <wp:posOffset>18415</wp:posOffset>
              </wp:positionV>
              <wp:extent cx="5753100" cy="0"/>
              <wp:effectExtent l="0" t="19050" r="19050" b="381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57150" cap="flat" cmpd="thickThin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12C26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.45pt" to="453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" strokecolor="windowText" strokeweight="4.5pt">
              <v:stroke linestyle="thickThin" joinstyle="miter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630EE" w14:textId="77777777" w:rsidR="00365EAD" w:rsidRDefault="00365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DB9"/>
    <w:multiLevelType w:val="hybridMultilevel"/>
    <w:tmpl w:val="7B0C0A70"/>
    <w:lvl w:ilvl="0" w:tplc="BE00B676">
      <w:start w:val="1"/>
      <w:numFmt w:val="decimal"/>
      <w:pStyle w:val="Heading1"/>
      <w:lvlText w:val="%1-"/>
      <w:lvlJc w:val="left"/>
      <w:pPr>
        <w:ind w:left="643" w:hanging="360"/>
      </w:pPr>
      <w:rPr>
        <w:rFonts w:cs="B Tit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2B94"/>
    <w:multiLevelType w:val="hybridMultilevel"/>
    <w:tmpl w:val="0CC8D4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92175"/>
    <w:multiLevelType w:val="hybridMultilevel"/>
    <w:tmpl w:val="7CEC0B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44E89"/>
    <w:multiLevelType w:val="hybridMultilevel"/>
    <w:tmpl w:val="3EAA8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C55F3"/>
    <w:multiLevelType w:val="multilevel"/>
    <w:tmpl w:val="D24084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Restart w:val="0"/>
      <w:pStyle w:val="Heading2"/>
      <w:lvlText w:val="%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A80449C"/>
    <w:multiLevelType w:val="hybridMultilevel"/>
    <w:tmpl w:val="FF68C480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6EF414D4">
      <w:numFmt w:val="bullet"/>
      <w:lvlText w:val="-"/>
      <w:lvlJc w:val="left"/>
      <w:pPr>
        <w:ind w:left="1865" w:hanging="360"/>
      </w:pPr>
      <w:rPr>
        <w:rFonts w:ascii="Times New Roman" w:eastAsiaTheme="minorEastAsia" w:hAnsi="Times New Roman" w:cs="B Mitra" w:hint="default"/>
      </w:rPr>
    </w:lvl>
    <w:lvl w:ilvl="2" w:tplc="0409001B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5D7623C"/>
    <w:multiLevelType w:val="hybridMultilevel"/>
    <w:tmpl w:val="C1A0A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0437B"/>
    <w:multiLevelType w:val="hybridMultilevel"/>
    <w:tmpl w:val="37CC1150"/>
    <w:lvl w:ilvl="0" w:tplc="1A6E497A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A47D3"/>
    <w:multiLevelType w:val="multilevel"/>
    <w:tmpl w:val="444C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0B961F5"/>
    <w:multiLevelType w:val="hybridMultilevel"/>
    <w:tmpl w:val="842641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012F3"/>
    <w:multiLevelType w:val="hybridMultilevel"/>
    <w:tmpl w:val="52A62160"/>
    <w:lvl w:ilvl="0" w:tplc="73121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4702D"/>
    <w:multiLevelType w:val="hybridMultilevel"/>
    <w:tmpl w:val="A24A78CA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6EF414D4">
      <w:numFmt w:val="bullet"/>
      <w:lvlText w:val="-"/>
      <w:lvlJc w:val="left"/>
      <w:pPr>
        <w:ind w:left="1865" w:hanging="360"/>
      </w:pPr>
      <w:rPr>
        <w:rFonts w:ascii="Times New Roman" w:eastAsiaTheme="minorEastAsia" w:hAnsi="Times New Roman" w:cs="B Mitra" w:hint="default"/>
      </w:rPr>
    </w:lvl>
    <w:lvl w:ilvl="2" w:tplc="04090001">
      <w:start w:val="1"/>
      <w:numFmt w:val="bullet"/>
      <w:lvlText w:val=""/>
      <w:lvlJc w:val="left"/>
      <w:pPr>
        <w:ind w:left="2585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7F47DA6"/>
    <w:multiLevelType w:val="multilevel"/>
    <w:tmpl w:val="DBAAA3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Restart w:val="0"/>
      <w:pStyle w:val="a"/>
      <w:suff w:val="space"/>
      <w:lvlText w:val="نمودار %6:"/>
      <w:lvlJc w:val="center"/>
      <w:pPr>
        <w:ind w:left="0" w:firstLine="0"/>
      </w:pPr>
      <w:rPr>
        <w:rFonts w:ascii="B Nazanin" w:hAnsi="B Nazanin" w:cs="B Nazanin" w:hint="cs"/>
        <w:bCs/>
        <w:iCs w:val="0"/>
        <w:sz w:val="24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1DA24EC"/>
    <w:multiLevelType w:val="multilevel"/>
    <w:tmpl w:val="A72CF0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a0"/>
      <w:suff w:val="space"/>
      <w:lvlText w:val="جدول %5:"/>
      <w:lvlJc w:val="left"/>
      <w:pPr>
        <w:ind w:left="459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Restart w:val="0"/>
      <w:pStyle w:val="a1"/>
      <w:suff w:val="space"/>
      <w:lvlText w:val="نمودار %9: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4" w15:restartNumberingAfterBreak="0">
    <w:nsid w:val="67B265A5"/>
    <w:multiLevelType w:val="hybridMultilevel"/>
    <w:tmpl w:val="7862D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00237"/>
    <w:multiLevelType w:val="multilevel"/>
    <w:tmpl w:val="C3C8760A"/>
    <w:lvl w:ilvl="0">
      <w:start w:val="1"/>
      <w:numFmt w:val="decimal"/>
      <w:pStyle w:val="a2"/>
      <w:suff w:val="space"/>
      <w:lvlText w:val="%1-"/>
      <w:lvlJc w:val="left"/>
      <w:pPr>
        <w:ind w:left="90" w:firstLine="0"/>
      </w:pPr>
      <w:rPr>
        <w:rFonts w:ascii="B Titr" w:hAnsi="B Titr" w:cs="B Titr" w:hint="cs"/>
        <w:b/>
        <w:bCs/>
        <w:i w:val="0"/>
        <w:iCs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pStyle w:val="a3"/>
      <w:suff w:val="space"/>
      <w:lvlText w:val="%1-%2-"/>
      <w:lvlJc w:val="left"/>
      <w:pPr>
        <w:ind w:left="0" w:firstLine="0"/>
      </w:pPr>
      <w:rPr>
        <w:rFonts w:ascii="Times New Roman" w:hAnsi="Times New Roman" w:cs="B Titr" w:hint="default"/>
        <w:b w:val="0"/>
        <w:bCs/>
        <w:i w:val="0"/>
        <w:iCs w:val="0"/>
        <w:caps w:val="0"/>
        <w:strike w:val="0"/>
        <w:dstrike w:val="0"/>
        <w:vanish w:val="0"/>
        <w:sz w:val="26"/>
        <w:szCs w:val="26"/>
        <w:vertAlign w:val="baseline"/>
      </w:rPr>
    </w:lvl>
    <w:lvl w:ilvl="2">
      <w:start w:val="1"/>
      <w:numFmt w:val="decimal"/>
      <w:pStyle w:val="a4"/>
      <w:suff w:val="space"/>
      <w:lvlText w:val="%1-%2-%3-"/>
      <w:lvlJc w:val="left"/>
      <w:pPr>
        <w:ind w:left="0" w:firstLine="0"/>
      </w:pPr>
      <w:rPr>
        <w:rFonts w:ascii="Times New Roman Bold" w:hAnsi="Times New Roman Bold" w:cs="B Titr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 Bold" w:hAnsi="Times New Roman Bold" w:cs="B Titr" w:hint="default"/>
        <w:b/>
        <w:bCs/>
        <w:i w:val="0"/>
        <w:iCs w:val="0"/>
        <w:sz w:val="22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pStyle w:val="Subtitle"/>
      <w:suff w:val="nothing"/>
      <w:lvlText w:val="جدول %7"/>
      <w:lvlJc w:val="center"/>
      <w:pPr>
        <w:ind w:left="0" w:firstLine="0"/>
      </w:pPr>
      <w:rPr>
        <w:rFonts w:ascii="Times New Roman" w:hAnsi="Times New Roman" w:cs="B Nazanin" w:hint="default"/>
        <w:b w:val="0"/>
        <w:bCs/>
        <w:i w:val="0"/>
        <w:iCs w:val="0"/>
        <w:sz w:val="22"/>
        <w:szCs w:val="24"/>
      </w:rPr>
    </w:lvl>
    <w:lvl w:ilvl="7">
      <w:start w:val="1"/>
      <w:numFmt w:val="decimal"/>
      <w:lvlRestart w:val="0"/>
      <w:suff w:val="nothing"/>
      <w:lvlText w:val="شکل %8"/>
      <w:lvlJc w:val="center"/>
      <w:pPr>
        <w:ind w:left="0" w:firstLine="0"/>
      </w:pPr>
      <w:rPr>
        <w:rFonts w:ascii="Times New Roman Bold" w:hAnsi="Times New Roman Bold" w:cs="B Nazanin" w:hint="default"/>
        <w:b/>
        <w:bCs/>
        <w:i w:val="0"/>
        <w:iCs w:val="0"/>
        <w:sz w:val="22"/>
        <w:szCs w:val="24"/>
      </w:rPr>
    </w:lvl>
    <w:lvl w:ilvl="8">
      <w:start w:val="1"/>
      <w:numFmt w:val="decimal"/>
      <w:lvlRestart w:val="0"/>
      <w:suff w:val="nothing"/>
      <w:lvlText w:val="نمودار %9"/>
      <w:lvlJc w:val="center"/>
      <w:pPr>
        <w:ind w:left="0" w:firstLine="0"/>
      </w:pPr>
      <w:rPr>
        <w:rFonts w:ascii="Times New Roman Bold" w:hAnsi="Times New Roman Bold" w:cs="B Nazanin" w:hint="default"/>
        <w:b/>
        <w:bCs/>
        <w:i w:val="0"/>
        <w:iCs w:val="0"/>
        <w:sz w:val="22"/>
        <w:szCs w:val="24"/>
      </w:rPr>
    </w:lvl>
  </w:abstractNum>
  <w:abstractNum w:abstractNumId="16" w15:restartNumberingAfterBreak="0">
    <w:nsid w:val="71C60BF3"/>
    <w:multiLevelType w:val="hybridMultilevel"/>
    <w:tmpl w:val="913C5260"/>
    <w:lvl w:ilvl="0" w:tplc="FCACF196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347A96"/>
    <w:multiLevelType w:val="hybridMultilevel"/>
    <w:tmpl w:val="66E4B890"/>
    <w:lvl w:ilvl="0" w:tplc="9FD088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74393"/>
    <w:multiLevelType w:val="hybridMultilevel"/>
    <w:tmpl w:val="37CC1150"/>
    <w:lvl w:ilvl="0" w:tplc="1A6E497A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2"/>
  </w:num>
  <w:num w:numId="5">
    <w:abstractNumId w:val="13"/>
  </w:num>
  <w:num w:numId="6">
    <w:abstractNumId w:val="14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9"/>
  </w:num>
  <w:num w:numId="13">
    <w:abstractNumId w:val="1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a0"/>
        <w:suff w:val="space"/>
        <w:lvlText w:val="جدول %5:"/>
        <w:lvlJc w:val="left"/>
        <w:pPr>
          <w:ind w:left="0" w:firstLine="0"/>
        </w:pPr>
        <w:rPr>
          <w:rFonts w:cs="B Nazanin" w:hint="cs"/>
          <w:bCs/>
          <w:iCs w:val="0"/>
          <w:caps w:val="0"/>
          <w:strike w:val="0"/>
          <w:dstrike w:val="0"/>
          <w:vanish w:val="0"/>
          <w:szCs w:val="22"/>
          <w:vertAlign w:val="baseline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a1"/>
        <w:lvlText w:val="%9."/>
        <w:lvlJc w:val="left"/>
        <w:pPr>
          <w:ind w:left="0" w:firstLine="2835"/>
        </w:pPr>
        <w:rPr>
          <w:rFonts w:hint="default"/>
        </w:rPr>
      </w:lvl>
    </w:lvlOverride>
  </w:num>
  <w:num w:numId="14">
    <w:abstractNumId w:val="1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a0"/>
        <w:suff w:val="space"/>
        <w:lvlText w:val="جدول %5:"/>
        <w:lvlJc w:val="left"/>
        <w:pPr>
          <w:ind w:left="0" w:firstLine="0"/>
        </w:pPr>
        <w:rPr>
          <w:rFonts w:cs="B Nazanin" w:hint="cs"/>
          <w:bCs/>
          <w:iCs w:val="0"/>
          <w:caps w:val="0"/>
          <w:strike w:val="0"/>
          <w:dstrike w:val="0"/>
          <w:vanish w:val="0"/>
          <w:szCs w:val="22"/>
          <w:vertAlign w:val="baseline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a1"/>
        <w:suff w:val="space"/>
        <w:lvlText w:val="%9."/>
        <w:lvlJc w:val="left"/>
        <w:pPr>
          <w:ind w:left="0" w:firstLine="0"/>
        </w:pPr>
        <w:rPr>
          <w:rFonts w:ascii="B Nazanin" w:hAnsi="B Nazanin" w:cs="B Nazanin" w:hint="cs"/>
          <w:b/>
          <w:bCs/>
          <w:i w:val="0"/>
          <w:iCs w:val="0"/>
          <w:caps w:val="0"/>
          <w:strike w:val="0"/>
          <w:dstrike w:val="0"/>
          <w:vanish w:val="0"/>
          <w:sz w:val="22"/>
          <w:szCs w:val="22"/>
          <w:vertAlign w:val="baseline"/>
        </w:rPr>
      </w:lvl>
    </w:lvlOverride>
  </w:num>
  <w:num w:numId="15">
    <w:abstractNumId w:val="1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a0"/>
        <w:suff w:val="space"/>
        <w:lvlText w:val="جدول %5:"/>
        <w:lvlJc w:val="left"/>
        <w:pPr>
          <w:ind w:left="0" w:firstLine="0"/>
        </w:pPr>
        <w:rPr>
          <w:rFonts w:cs="B Nazanin" w:hint="cs"/>
          <w:bCs/>
          <w:iCs w:val="0"/>
          <w:caps w:val="0"/>
          <w:strike w:val="0"/>
          <w:dstrike w:val="0"/>
          <w:vanish w:val="0"/>
          <w:szCs w:val="22"/>
          <w:vertAlign w:val="baseline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a1"/>
        <w:suff w:val="space"/>
        <w:lvlText w:val="نمودار : %9"/>
        <w:lvlJc w:val="left"/>
        <w:pPr>
          <w:ind w:left="0" w:firstLine="0"/>
        </w:pPr>
        <w:rPr>
          <w:rFonts w:ascii="B Nazanin" w:hAnsi="B Nazanin" w:cs="B Nazanin" w:hint="cs"/>
          <w:b/>
          <w:bCs/>
          <w:i w:val="0"/>
          <w:iCs w:val="0"/>
          <w:caps w:val="0"/>
          <w:strike w:val="0"/>
          <w:dstrike w:val="0"/>
          <w:vanish w:val="0"/>
          <w:sz w:val="22"/>
          <w:szCs w:val="22"/>
          <w:vertAlign w:val="baseline"/>
        </w:rPr>
      </w:lvl>
    </w:lvlOverride>
  </w:num>
  <w:num w:numId="16">
    <w:abstractNumId w:val="1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a0"/>
        <w:suff w:val="space"/>
        <w:lvlText w:val="جدول %5:"/>
        <w:lvlJc w:val="left"/>
        <w:pPr>
          <w:ind w:left="0" w:firstLine="0"/>
        </w:pPr>
        <w:rPr>
          <w:rFonts w:cs="B Nazanin" w:hint="cs"/>
          <w:bCs/>
          <w:iCs w:val="0"/>
          <w:caps w:val="0"/>
          <w:strike w:val="0"/>
          <w:dstrike w:val="0"/>
          <w:vanish w:val="0"/>
          <w:szCs w:val="22"/>
          <w:vertAlign w:val="baseline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a1"/>
        <w:suff w:val="space"/>
        <w:lvlText w:val="نمودار  %9 :"/>
        <w:lvlJc w:val="left"/>
        <w:pPr>
          <w:ind w:left="0" w:firstLine="0"/>
        </w:pPr>
        <w:rPr>
          <w:rFonts w:ascii="B Nazanin" w:hAnsi="B Nazanin" w:cs="B Nazanin" w:hint="cs"/>
          <w:b/>
          <w:bCs/>
          <w:i w:val="0"/>
          <w:iCs w:val="0"/>
          <w:caps w:val="0"/>
          <w:strike w:val="0"/>
          <w:dstrike w:val="0"/>
          <w:vanish w:val="0"/>
          <w:sz w:val="22"/>
          <w:szCs w:val="22"/>
          <w:vertAlign w:val="baseline"/>
        </w:rPr>
      </w:lvl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a0"/>
        <w:suff w:val="space"/>
        <w:lvlText w:val="جدول %5:"/>
        <w:lvlJc w:val="left"/>
        <w:pPr>
          <w:ind w:left="0" w:firstLine="0"/>
        </w:pPr>
        <w:rPr>
          <w:rFonts w:cs="B Nazanin" w:hint="cs"/>
          <w:bCs/>
          <w:iCs w:val="0"/>
          <w:caps w:val="0"/>
          <w:strike w:val="0"/>
          <w:dstrike w:val="0"/>
          <w:vanish w:val="0"/>
          <w:szCs w:val="22"/>
          <w:vertAlign w:val="baseline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pStyle w:val="a1"/>
        <w:suff w:val="space"/>
        <w:lvlText w:val="نمودار %9 :"/>
        <w:lvlJc w:val="left"/>
        <w:pPr>
          <w:ind w:left="737" w:hanging="737"/>
        </w:pPr>
        <w:rPr>
          <w:rFonts w:ascii="B Nazanin" w:hAnsi="B Nazanin" w:cs="B Nazanin" w:hint="cs"/>
          <w:b/>
          <w:bCs/>
          <w:i w:val="0"/>
          <w:iCs w:val="0"/>
          <w:caps w:val="0"/>
          <w:strike w:val="0"/>
          <w:dstrike w:val="0"/>
          <w:vanish w:val="0"/>
          <w:sz w:val="22"/>
          <w:szCs w:val="22"/>
          <w:vertAlign w:val="baseline"/>
        </w:rPr>
      </w:lvl>
    </w:lvlOverride>
  </w:num>
  <w:num w:numId="19">
    <w:abstractNumId w:val="18"/>
  </w:num>
  <w:num w:numId="20">
    <w:abstractNumId w:val="10"/>
  </w:num>
  <w:num w:numId="21">
    <w:abstractNumId w:val="7"/>
  </w:num>
  <w:num w:numId="22">
    <w:abstractNumId w:val="5"/>
  </w:num>
  <w:num w:numId="23">
    <w:abstractNumId w:val="11"/>
  </w:num>
  <w:num w:numId="24">
    <w:abstractNumId w:val="17"/>
  </w:num>
  <w:num w:numId="2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ocumentProtection w:formatting="1" w:enforcement="0"/>
  <w:defaultTabStop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09"/>
    <w:rsid w:val="00000886"/>
    <w:rsid w:val="0000136C"/>
    <w:rsid w:val="00001F76"/>
    <w:rsid w:val="00004D22"/>
    <w:rsid w:val="00007700"/>
    <w:rsid w:val="00007726"/>
    <w:rsid w:val="0001192B"/>
    <w:rsid w:val="00012565"/>
    <w:rsid w:val="0001757F"/>
    <w:rsid w:val="00023942"/>
    <w:rsid w:val="00023ABA"/>
    <w:rsid w:val="00023E6D"/>
    <w:rsid w:val="0002571A"/>
    <w:rsid w:val="0003279C"/>
    <w:rsid w:val="00032FBA"/>
    <w:rsid w:val="00035998"/>
    <w:rsid w:val="000367C6"/>
    <w:rsid w:val="00036B43"/>
    <w:rsid w:val="0003789B"/>
    <w:rsid w:val="00037D22"/>
    <w:rsid w:val="0004130D"/>
    <w:rsid w:val="00042739"/>
    <w:rsid w:val="00042744"/>
    <w:rsid w:val="000452DC"/>
    <w:rsid w:val="00045D60"/>
    <w:rsid w:val="00047701"/>
    <w:rsid w:val="0005232B"/>
    <w:rsid w:val="0005258B"/>
    <w:rsid w:val="00052F5B"/>
    <w:rsid w:val="000530B7"/>
    <w:rsid w:val="00053399"/>
    <w:rsid w:val="00057EB9"/>
    <w:rsid w:val="000620EC"/>
    <w:rsid w:val="00063D5A"/>
    <w:rsid w:val="00063F71"/>
    <w:rsid w:val="000658B5"/>
    <w:rsid w:val="00065E08"/>
    <w:rsid w:val="00072020"/>
    <w:rsid w:val="00072BF0"/>
    <w:rsid w:val="00072E2D"/>
    <w:rsid w:val="00074539"/>
    <w:rsid w:val="0007724D"/>
    <w:rsid w:val="00077B49"/>
    <w:rsid w:val="00077F9D"/>
    <w:rsid w:val="00081EB8"/>
    <w:rsid w:val="0008481F"/>
    <w:rsid w:val="00086FB6"/>
    <w:rsid w:val="0008735B"/>
    <w:rsid w:val="00087DF2"/>
    <w:rsid w:val="00091DA6"/>
    <w:rsid w:val="00094245"/>
    <w:rsid w:val="00095126"/>
    <w:rsid w:val="00097292"/>
    <w:rsid w:val="000A0A0C"/>
    <w:rsid w:val="000A11B1"/>
    <w:rsid w:val="000A12F7"/>
    <w:rsid w:val="000A1823"/>
    <w:rsid w:val="000A2016"/>
    <w:rsid w:val="000A5AAA"/>
    <w:rsid w:val="000A7A03"/>
    <w:rsid w:val="000B05C5"/>
    <w:rsid w:val="000B18A0"/>
    <w:rsid w:val="000B2BA2"/>
    <w:rsid w:val="000B3B18"/>
    <w:rsid w:val="000B43ED"/>
    <w:rsid w:val="000B65EC"/>
    <w:rsid w:val="000B76BC"/>
    <w:rsid w:val="000C0823"/>
    <w:rsid w:val="000C29B8"/>
    <w:rsid w:val="000C3705"/>
    <w:rsid w:val="000C3B4E"/>
    <w:rsid w:val="000C4115"/>
    <w:rsid w:val="000C43A5"/>
    <w:rsid w:val="000C4D0A"/>
    <w:rsid w:val="000C6951"/>
    <w:rsid w:val="000C75E9"/>
    <w:rsid w:val="000D1032"/>
    <w:rsid w:val="000D4842"/>
    <w:rsid w:val="000D51E3"/>
    <w:rsid w:val="000D5472"/>
    <w:rsid w:val="000D77E3"/>
    <w:rsid w:val="000E03D7"/>
    <w:rsid w:val="000E17F9"/>
    <w:rsid w:val="000E1B4C"/>
    <w:rsid w:val="000E1BB7"/>
    <w:rsid w:val="000E2068"/>
    <w:rsid w:val="000E3E49"/>
    <w:rsid w:val="000E449E"/>
    <w:rsid w:val="000E4A76"/>
    <w:rsid w:val="000E5234"/>
    <w:rsid w:val="000E52F8"/>
    <w:rsid w:val="000E5662"/>
    <w:rsid w:val="000E5B5B"/>
    <w:rsid w:val="000F4F45"/>
    <w:rsid w:val="000F5385"/>
    <w:rsid w:val="000F655F"/>
    <w:rsid w:val="000F6913"/>
    <w:rsid w:val="0010068D"/>
    <w:rsid w:val="00100B8C"/>
    <w:rsid w:val="00102F78"/>
    <w:rsid w:val="0010315A"/>
    <w:rsid w:val="00103B58"/>
    <w:rsid w:val="0010674B"/>
    <w:rsid w:val="00107609"/>
    <w:rsid w:val="00107C2E"/>
    <w:rsid w:val="00110C57"/>
    <w:rsid w:val="00113A75"/>
    <w:rsid w:val="00114FEC"/>
    <w:rsid w:val="00116EA0"/>
    <w:rsid w:val="00117461"/>
    <w:rsid w:val="00120309"/>
    <w:rsid w:val="001206D0"/>
    <w:rsid w:val="001220C0"/>
    <w:rsid w:val="00122394"/>
    <w:rsid w:val="001233C5"/>
    <w:rsid w:val="00125F26"/>
    <w:rsid w:val="001277B7"/>
    <w:rsid w:val="00131E16"/>
    <w:rsid w:val="00132045"/>
    <w:rsid w:val="00132463"/>
    <w:rsid w:val="0013318A"/>
    <w:rsid w:val="001431CB"/>
    <w:rsid w:val="00144697"/>
    <w:rsid w:val="00144961"/>
    <w:rsid w:val="00144C0C"/>
    <w:rsid w:val="0014513C"/>
    <w:rsid w:val="00145D2E"/>
    <w:rsid w:val="00145E1E"/>
    <w:rsid w:val="001465E9"/>
    <w:rsid w:val="00152917"/>
    <w:rsid w:val="0015390C"/>
    <w:rsid w:val="00154DA4"/>
    <w:rsid w:val="00155426"/>
    <w:rsid w:val="0015632E"/>
    <w:rsid w:val="00163544"/>
    <w:rsid w:val="0016492C"/>
    <w:rsid w:val="0016677B"/>
    <w:rsid w:val="00171AEE"/>
    <w:rsid w:val="001811F3"/>
    <w:rsid w:val="00181C7F"/>
    <w:rsid w:val="0018222E"/>
    <w:rsid w:val="001825DC"/>
    <w:rsid w:val="00182FF7"/>
    <w:rsid w:val="0018302C"/>
    <w:rsid w:val="00186883"/>
    <w:rsid w:val="00186D17"/>
    <w:rsid w:val="00186F06"/>
    <w:rsid w:val="00187084"/>
    <w:rsid w:val="001915D5"/>
    <w:rsid w:val="00194D28"/>
    <w:rsid w:val="00196BCF"/>
    <w:rsid w:val="00196C89"/>
    <w:rsid w:val="00197B71"/>
    <w:rsid w:val="001A0E7E"/>
    <w:rsid w:val="001A30F0"/>
    <w:rsid w:val="001A4088"/>
    <w:rsid w:val="001A48EE"/>
    <w:rsid w:val="001A4C97"/>
    <w:rsid w:val="001A5568"/>
    <w:rsid w:val="001A66EC"/>
    <w:rsid w:val="001A751D"/>
    <w:rsid w:val="001B21DB"/>
    <w:rsid w:val="001B2549"/>
    <w:rsid w:val="001B25C8"/>
    <w:rsid w:val="001B3AA2"/>
    <w:rsid w:val="001B42F0"/>
    <w:rsid w:val="001B537E"/>
    <w:rsid w:val="001B5C77"/>
    <w:rsid w:val="001C3C68"/>
    <w:rsid w:val="001C3FC1"/>
    <w:rsid w:val="001C5C4D"/>
    <w:rsid w:val="001D2406"/>
    <w:rsid w:val="001D4D37"/>
    <w:rsid w:val="001D5EE2"/>
    <w:rsid w:val="001D69CA"/>
    <w:rsid w:val="001D6B31"/>
    <w:rsid w:val="001D6FF7"/>
    <w:rsid w:val="001D703E"/>
    <w:rsid w:val="001D7B3E"/>
    <w:rsid w:val="001E05D7"/>
    <w:rsid w:val="001E1F0F"/>
    <w:rsid w:val="001E3489"/>
    <w:rsid w:val="001E542E"/>
    <w:rsid w:val="001F25E5"/>
    <w:rsid w:val="001F4C15"/>
    <w:rsid w:val="001F77FE"/>
    <w:rsid w:val="0020053D"/>
    <w:rsid w:val="00200544"/>
    <w:rsid w:val="00201349"/>
    <w:rsid w:val="002031B6"/>
    <w:rsid w:val="00203B87"/>
    <w:rsid w:val="00203D72"/>
    <w:rsid w:val="00204D08"/>
    <w:rsid w:val="002064D9"/>
    <w:rsid w:val="00210F24"/>
    <w:rsid w:val="00211751"/>
    <w:rsid w:val="0021249B"/>
    <w:rsid w:val="0021276A"/>
    <w:rsid w:val="00212F24"/>
    <w:rsid w:val="00213860"/>
    <w:rsid w:val="00214C2C"/>
    <w:rsid w:val="002156EA"/>
    <w:rsid w:val="00216372"/>
    <w:rsid w:val="002171B0"/>
    <w:rsid w:val="0021737C"/>
    <w:rsid w:val="002240D1"/>
    <w:rsid w:val="002252CF"/>
    <w:rsid w:val="0022580F"/>
    <w:rsid w:val="0022610B"/>
    <w:rsid w:val="00226CE8"/>
    <w:rsid w:val="00227EA5"/>
    <w:rsid w:val="00231724"/>
    <w:rsid w:val="00234A47"/>
    <w:rsid w:val="0023567D"/>
    <w:rsid w:val="00235873"/>
    <w:rsid w:val="00236D7F"/>
    <w:rsid w:val="00242B18"/>
    <w:rsid w:val="002435FA"/>
    <w:rsid w:val="00244B2B"/>
    <w:rsid w:val="00244DA2"/>
    <w:rsid w:val="00247064"/>
    <w:rsid w:val="00247EFA"/>
    <w:rsid w:val="00250B11"/>
    <w:rsid w:val="002517D4"/>
    <w:rsid w:val="002528C6"/>
    <w:rsid w:val="00254F63"/>
    <w:rsid w:val="00257133"/>
    <w:rsid w:val="0026067B"/>
    <w:rsid w:val="00261E8F"/>
    <w:rsid w:val="00262616"/>
    <w:rsid w:val="00262D72"/>
    <w:rsid w:val="0026313E"/>
    <w:rsid w:val="0026314C"/>
    <w:rsid w:val="00263903"/>
    <w:rsid w:val="00263C6C"/>
    <w:rsid w:val="00264502"/>
    <w:rsid w:val="00265FB9"/>
    <w:rsid w:val="0026637E"/>
    <w:rsid w:val="00271730"/>
    <w:rsid w:val="00271FB4"/>
    <w:rsid w:val="00273295"/>
    <w:rsid w:val="002735D5"/>
    <w:rsid w:val="00280476"/>
    <w:rsid w:val="00280784"/>
    <w:rsid w:val="00280C32"/>
    <w:rsid w:val="00283085"/>
    <w:rsid w:val="002866B6"/>
    <w:rsid w:val="002921B5"/>
    <w:rsid w:val="00293D73"/>
    <w:rsid w:val="00294045"/>
    <w:rsid w:val="00294CDD"/>
    <w:rsid w:val="00296D19"/>
    <w:rsid w:val="00297D50"/>
    <w:rsid w:val="002A493E"/>
    <w:rsid w:val="002A4B5F"/>
    <w:rsid w:val="002A572E"/>
    <w:rsid w:val="002A6022"/>
    <w:rsid w:val="002B020F"/>
    <w:rsid w:val="002B0DCB"/>
    <w:rsid w:val="002B0EE5"/>
    <w:rsid w:val="002B3184"/>
    <w:rsid w:val="002B391B"/>
    <w:rsid w:val="002B6A7B"/>
    <w:rsid w:val="002B6CD3"/>
    <w:rsid w:val="002B7CB0"/>
    <w:rsid w:val="002B7CBC"/>
    <w:rsid w:val="002C203A"/>
    <w:rsid w:val="002C2350"/>
    <w:rsid w:val="002C32DF"/>
    <w:rsid w:val="002C3805"/>
    <w:rsid w:val="002C4E82"/>
    <w:rsid w:val="002C6EDA"/>
    <w:rsid w:val="002D3415"/>
    <w:rsid w:val="002E0F9B"/>
    <w:rsid w:val="002E3759"/>
    <w:rsid w:val="002E399F"/>
    <w:rsid w:val="002E6756"/>
    <w:rsid w:val="002E6BF6"/>
    <w:rsid w:val="002F2A5B"/>
    <w:rsid w:val="002F485D"/>
    <w:rsid w:val="002F4E53"/>
    <w:rsid w:val="002F56EA"/>
    <w:rsid w:val="002F5D0E"/>
    <w:rsid w:val="002F5F2D"/>
    <w:rsid w:val="002F694E"/>
    <w:rsid w:val="002F6BEA"/>
    <w:rsid w:val="00301B5C"/>
    <w:rsid w:val="00303CDC"/>
    <w:rsid w:val="00304FC6"/>
    <w:rsid w:val="00305301"/>
    <w:rsid w:val="00305D62"/>
    <w:rsid w:val="003060BC"/>
    <w:rsid w:val="00310AC2"/>
    <w:rsid w:val="00312E5A"/>
    <w:rsid w:val="00316A8B"/>
    <w:rsid w:val="00320FD4"/>
    <w:rsid w:val="0032346E"/>
    <w:rsid w:val="0032449A"/>
    <w:rsid w:val="0032531D"/>
    <w:rsid w:val="003301CF"/>
    <w:rsid w:val="003309A8"/>
    <w:rsid w:val="00331624"/>
    <w:rsid w:val="00332956"/>
    <w:rsid w:val="00335A8C"/>
    <w:rsid w:val="0034281D"/>
    <w:rsid w:val="0034795A"/>
    <w:rsid w:val="00350C1E"/>
    <w:rsid w:val="00352491"/>
    <w:rsid w:val="00352F52"/>
    <w:rsid w:val="0035585C"/>
    <w:rsid w:val="00356CD5"/>
    <w:rsid w:val="0035735A"/>
    <w:rsid w:val="00357F04"/>
    <w:rsid w:val="00362725"/>
    <w:rsid w:val="00362AC5"/>
    <w:rsid w:val="0036451F"/>
    <w:rsid w:val="00365EAD"/>
    <w:rsid w:val="003668AB"/>
    <w:rsid w:val="00373473"/>
    <w:rsid w:val="003739EF"/>
    <w:rsid w:val="00376E5E"/>
    <w:rsid w:val="003805E6"/>
    <w:rsid w:val="003814AE"/>
    <w:rsid w:val="0038211F"/>
    <w:rsid w:val="00382A4B"/>
    <w:rsid w:val="00382BF2"/>
    <w:rsid w:val="00384683"/>
    <w:rsid w:val="003855AD"/>
    <w:rsid w:val="00385F6E"/>
    <w:rsid w:val="00386D2A"/>
    <w:rsid w:val="00390E1F"/>
    <w:rsid w:val="00391D6E"/>
    <w:rsid w:val="00392DE5"/>
    <w:rsid w:val="003943C4"/>
    <w:rsid w:val="00394BD8"/>
    <w:rsid w:val="003973A4"/>
    <w:rsid w:val="003A0946"/>
    <w:rsid w:val="003A191D"/>
    <w:rsid w:val="003A2263"/>
    <w:rsid w:val="003A2390"/>
    <w:rsid w:val="003A31EE"/>
    <w:rsid w:val="003A4E14"/>
    <w:rsid w:val="003B06D2"/>
    <w:rsid w:val="003B1397"/>
    <w:rsid w:val="003B22A1"/>
    <w:rsid w:val="003B3B75"/>
    <w:rsid w:val="003B55C4"/>
    <w:rsid w:val="003B6BD4"/>
    <w:rsid w:val="003C0ABA"/>
    <w:rsid w:val="003C0F23"/>
    <w:rsid w:val="003C44D6"/>
    <w:rsid w:val="003C7D0C"/>
    <w:rsid w:val="003D0AC7"/>
    <w:rsid w:val="003D0DD1"/>
    <w:rsid w:val="003D357C"/>
    <w:rsid w:val="003D429E"/>
    <w:rsid w:val="003D4699"/>
    <w:rsid w:val="003E1729"/>
    <w:rsid w:val="003E183F"/>
    <w:rsid w:val="003E20A8"/>
    <w:rsid w:val="003E6447"/>
    <w:rsid w:val="003E66FC"/>
    <w:rsid w:val="003F16B3"/>
    <w:rsid w:val="003F2D08"/>
    <w:rsid w:val="003F327D"/>
    <w:rsid w:val="003F5DBC"/>
    <w:rsid w:val="004015E6"/>
    <w:rsid w:val="004017DC"/>
    <w:rsid w:val="00403571"/>
    <w:rsid w:val="00406CCA"/>
    <w:rsid w:val="00410DCF"/>
    <w:rsid w:val="00413109"/>
    <w:rsid w:val="00417E23"/>
    <w:rsid w:val="00421F45"/>
    <w:rsid w:val="00426125"/>
    <w:rsid w:val="00426ECB"/>
    <w:rsid w:val="004315D6"/>
    <w:rsid w:val="00432F94"/>
    <w:rsid w:val="00433600"/>
    <w:rsid w:val="00433AA0"/>
    <w:rsid w:val="0043469F"/>
    <w:rsid w:val="004352A1"/>
    <w:rsid w:val="00435C43"/>
    <w:rsid w:val="00440596"/>
    <w:rsid w:val="00441D05"/>
    <w:rsid w:val="00443EC8"/>
    <w:rsid w:val="00445DA5"/>
    <w:rsid w:val="00446D35"/>
    <w:rsid w:val="00451B9A"/>
    <w:rsid w:val="004538C3"/>
    <w:rsid w:val="00455026"/>
    <w:rsid w:val="00455446"/>
    <w:rsid w:val="00456CAC"/>
    <w:rsid w:val="00460C2A"/>
    <w:rsid w:val="00461544"/>
    <w:rsid w:val="004645A4"/>
    <w:rsid w:val="00464E45"/>
    <w:rsid w:val="00473205"/>
    <w:rsid w:val="0047363C"/>
    <w:rsid w:val="00475743"/>
    <w:rsid w:val="00477268"/>
    <w:rsid w:val="004778B4"/>
    <w:rsid w:val="004809B8"/>
    <w:rsid w:val="00483B0E"/>
    <w:rsid w:val="004851C2"/>
    <w:rsid w:val="00486BF8"/>
    <w:rsid w:val="004873F1"/>
    <w:rsid w:val="0049121F"/>
    <w:rsid w:val="0049302D"/>
    <w:rsid w:val="004934F3"/>
    <w:rsid w:val="00493EB4"/>
    <w:rsid w:val="00496ACC"/>
    <w:rsid w:val="004A1693"/>
    <w:rsid w:val="004A1963"/>
    <w:rsid w:val="004A4554"/>
    <w:rsid w:val="004A6095"/>
    <w:rsid w:val="004A793B"/>
    <w:rsid w:val="004B1986"/>
    <w:rsid w:val="004B1B85"/>
    <w:rsid w:val="004B3FCA"/>
    <w:rsid w:val="004B40E6"/>
    <w:rsid w:val="004C0EEF"/>
    <w:rsid w:val="004C4112"/>
    <w:rsid w:val="004C42B7"/>
    <w:rsid w:val="004C43A9"/>
    <w:rsid w:val="004C4830"/>
    <w:rsid w:val="004C5979"/>
    <w:rsid w:val="004C79D2"/>
    <w:rsid w:val="004D3E49"/>
    <w:rsid w:val="004D3FB0"/>
    <w:rsid w:val="004D4C1E"/>
    <w:rsid w:val="004D4D1F"/>
    <w:rsid w:val="004D5A88"/>
    <w:rsid w:val="004D609F"/>
    <w:rsid w:val="004D6774"/>
    <w:rsid w:val="004D76C7"/>
    <w:rsid w:val="004E0112"/>
    <w:rsid w:val="004E07B4"/>
    <w:rsid w:val="004E1499"/>
    <w:rsid w:val="004E2792"/>
    <w:rsid w:val="004E2801"/>
    <w:rsid w:val="004E68E1"/>
    <w:rsid w:val="004E6BE5"/>
    <w:rsid w:val="004E7151"/>
    <w:rsid w:val="004E72B8"/>
    <w:rsid w:val="004E7CA2"/>
    <w:rsid w:val="004F033A"/>
    <w:rsid w:val="004F0762"/>
    <w:rsid w:val="004F0CA6"/>
    <w:rsid w:val="004F2289"/>
    <w:rsid w:val="004F254F"/>
    <w:rsid w:val="004F306B"/>
    <w:rsid w:val="004F4382"/>
    <w:rsid w:val="004F5449"/>
    <w:rsid w:val="004F5F4D"/>
    <w:rsid w:val="004F6237"/>
    <w:rsid w:val="004F725A"/>
    <w:rsid w:val="005006A9"/>
    <w:rsid w:val="0050096D"/>
    <w:rsid w:val="00500DFD"/>
    <w:rsid w:val="00502405"/>
    <w:rsid w:val="005037A6"/>
    <w:rsid w:val="0050384E"/>
    <w:rsid w:val="00503A9C"/>
    <w:rsid w:val="00503FA0"/>
    <w:rsid w:val="00506F24"/>
    <w:rsid w:val="00507A2D"/>
    <w:rsid w:val="00510BEB"/>
    <w:rsid w:val="0051223E"/>
    <w:rsid w:val="00512CDA"/>
    <w:rsid w:val="00513647"/>
    <w:rsid w:val="00515D9B"/>
    <w:rsid w:val="00522A89"/>
    <w:rsid w:val="005273EA"/>
    <w:rsid w:val="00530123"/>
    <w:rsid w:val="005326F6"/>
    <w:rsid w:val="0053292F"/>
    <w:rsid w:val="005349D7"/>
    <w:rsid w:val="00534C44"/>
    <w:rsid w:val="00534D55"/>
    <w:rsid w:val="00537BB9"/>
    <w:rsid w:val="00540B50"/>
    <w:rsid w:val="00541FB6"/>
    <w:rsid w:val="005428BF"/>
    <w:rsid w:val="00543286"/>
    <w:rsid w:val="00544970"/>
    <w:rsid w:val="0054780B"/>
    <w:rsid w:val="00547F11"/>
    <w:rsid w:val="0055327D"/>
    <w:rsid w:val="00553E56"/>
    <w:rsid w:val="0055583C"/>
    <w:rsid w:val="00555AC9"/>
    <w:rsid w:val="00556369"/>
    <w:rsid w:val="00560404"/>
    <w:rsid w:val="005620E6"/>
    <w:rsid w:val="0056364A"/>
    <w:rsid w:val="005640DE"/>
    <w:rsid w:val="00564EAE"/>
    <w:rsid w:val="0057525D"/>
    <w:rsid w:val="00575679"/>
    <w:rsid w:val="00575D49"/>
    <w:rsid w:val="00580C3A"/>
    <w:rsid w:val="00581B50"/>
    <w:rsid w:val="00582D69"/>
    <w:rsid w:val="00584532"/>
    <w:rsid w:val="00585A6C"/>
    <w:rsid w:val="00586195"/>
    <w:rsid w:val="00587284"/>
    <w:rsid w:val="00591177"/>
    <w:rsid w:val="00592CEF"/>
    <w:rsid w:val="00592F32"/>
    <w:rsid w:val="005942C5"/>
    <w:rsid w:val="00594ACE"/>
    <w:rsid w:val="00594D38"/>
    <w:rsid w:val="00595654"/>
    <w:rsid w:val="00596A24"/>
    <w:rsid w:val="00596BC3"/>
    <w:rsid w:val="005A097B"/>
    <w:rsid w:val="005A13FE"/>
    <w:rsid w:val="005A16E8"/>
    <w:rsid w:val="005A1968"/>
    <w:rsid w:val="005A2B37"/>
    <w:rsid w:val="005A301B"/>
    <w:rsid w:val="005A79BC"/>
    <w:rsid w:val="005A7E87"/>
    <w:rsid w:val="005B169F"/>
    <w:rsid w:val="005B1BB4"/>
    <w:rsid w:val="005B6639"/>
    <w:rsid w:val="005C1030"/>
    <w:rsid w:val="005C1768"/>
    <w:rsid w:val="005C421D"/>
    <w:rsid w:val="005C5530"/>
    <w:rsid w:val="005C7095"/>
    <w:rsid w:val="005D0B0A"/>
    <w:rsid w:val="005D12D0"/>
    <w:rsid w:val="005D1A9D"/>
    <w:rsid w:val="005D4C33"/>
    <w:rsid w:val="005D519F"/>
    <w:rsid w:val="005D5F45"/>
    <w:rsid w:val="005D62E1"/>
    <w:rsid w:val="005D6A16"/>
    <w:rsid w:val="005E0A3E"/>
    <w:rsid w:val="005E36CF"/>
    <w:rsid w:val="005E3D20"/>
    <w:rsid w:val="005E5893"/>
    <w:rsid w:val="005F1C59"/>
    <w:rsid w:val="005F20D4"/>
    <w:rsid w:val="005F2328"/>
    <w:rsid w:val="005F5237"/>
    <w:rsid w:val="005F5543"/>
    <w:rsid w:val="005F6142"/>
    <w:rsid w:val="00602039"/>
    <w:rsid w:val="0060234A"/>
    <w:rsid w:val="006046DD"/>
    <w:rsid w:val="00605AEE"/>
    <w:rsid w:val="00605C5C"/>
    <w:rsid w:val="00606539"/>
    <w:rsid w:val="006073E8"/>
    <w:rsid w:val="00610A96"/>
    <w:rsid w:val="006149C7"/>
    <w:rsid w:val="006164EC"/>
    <w:rsid w:val="00616555"/>
    <w:rsid w:val="00617910"/>
    <w:rsid w:val="00617C80"/>
    <w:rsid w:val="006208C2"/>
    <w:rsid w:val="00620A25"/>
    <w:rsid w:val="0062228F"/>
    <w:rsid w:val="006223D9"/>
    <w:rsid w:val="006228DB"/>
    <w:rsid w:val="006237A0"/>
    <w:rsid w:val="00623911"/>
    <w:rsid w:val="00624895"/>
    <w:rsid w:val="00624980"/>
    <w:rsid w:val="00626BA9"/>
    <w:rsid w:val="00633D4E"/>
    <w:rsid w:val="006353DA"/>
    <w:rsid w:val="00636104"/>
    <w:rsid w:val="00643DC2"/>
    <w:rsid w:val="0064671C"/>
    <w:rsid w:val="006476A6"/>
    <w:rsid w:val="00650DC0"/>
    <w:rsid w:val="00651A34"/>
    <w:rsid w:val="00655326"/>
    <w:rsid w:val="006561D1"/>
    <w:rsid w:val="00665F56"/>
    <w:rsid w:val="006706C0"/>
    <w:rsid w:val="006706E7"/>
    <w:rsid w:val="0067271A"/>
    <w:rsid w:val="00673776"/>
    <w:rsid w:val="006742BD"/>
    <w:rsid w:val="006752F6"/>
    <w:rsid w:val="00680CBD"/>
    <w:rsid w:val="00681BE1"/>
    <w:rsid w:val="00682CA1"/>
    <w:rsid w:val="00682F45"/>
    <w:rsid w:val="00684556"/>
    <w:rsid w:val="006848C8"/>
    <w:rsid w:val="00684AFA"/>
    <w:rsid w:val="00684B49"/>
    <w:rsid w:val="00684B68"/>
    <w:rsid w:val="00685336"/>
    <w:rsid w:val="00686634"/>
    <w:rsid w:val="00686DE8"/>
    <w:rsid w:val="00687955"/>
    <w:rsid w:val="00687E20"/>
    <w:rsid w:val="00687F6B"/>
    <w:rsid w:val="006918AB"/>
    <w:rsid w:val="00691CDA"/>
    <w:rsid w:val="00691EA5"/>
    <w:rsid w:val="0069316F"/>
    <w:rsid w:val="00697105"/>
    <w:rsid w:val="0069785D"/>
    <w:rsid w:val="006979E9"/>
    <w:rsid w:val="006A092F"/>
    <w:rsid w:val="006A409B"/>
    <w:rsid w:val="006B1854"/>
    <w:rsid w:val="006B3123"/>
    <w:rsid w:val="006B4CE0"/>
    <w:rsid w:val="006B60EE"/>
    <w:rsid w:val="006B7F84"/>
    <w:rsid w:val="006C1637"/>
    <w:rsid w:val="006C25AF"/>
    <w:rsid w:val="006C2EB6"/>
    <w:rsid w:val="006C4820"/>
    <w:rsid w:val="006C4A51"/>
    <w:rsid w:val="006C4FDB"/>
    <w:rsid w:val="006C6745"/>
    <w:rsid w:val="006C7C31"/>
    <w:rsid w:val="006D1DE0"/>
    <w:rsid w:val="006D2B30"/>
    <w:rsid w:val="006D2D34"/>
    <w:rsid w:val="006E354C"/>
    <w:rsid w:val="006E3803"/>
    <w:rsid w:val="006E38BA"/>
    <w:rsid w:val="006E7B60"/>
    <w:rsid w:val="006F0A6A"/>
    <w:rsid w:val="006F1381"/>
    <w:rsid w:val="006F189F"/>
    <w:rsid w:val="006F194B"/>
    <w:rsid w:val="006F4A00"/>
    <w:rsid w:val="006F5A8B"/>
    <w:rsid w:val="006F7EB9"/>
    <w:rsid w:val="00700158"/>
    <w:rsid w:val="00703DC1"/>
    <w:rsid w:val="007041DC"/>
    <w:rsid w:val="00704D27"/>
    <w:rsid w:val="007064C9"/>
    <w:rsid w:val="00706ED3"/>
    <w:rsid w:val="00711112"/>
    <w:rsid w:val="00712F46"/>
    <w:rsid w:val="0071314C"/>
    <w:rsid w:val="00717D4E"/>
    <w:rsid w:val="00717E94"/>
    <w:rsid w:val="0072195E"/>
    <w:rsid w:val="007231FE"/>
    <w:rsid w:val="007246A9"/>
    <w:rsid w:val="00726444"/>
    <w:rsid w:val="007313B9"/>
    <w:rsid w:val="0073244F"/>
    <w:rsid w:val="00732621"/>
    <w:rsid w:val="00732CAD"/>
    <w:rsid w:val="00734CE1"/>
    <w:rsid w:val="00735779"/>
    <w:rsid w:val="0073664D"/>
    <w:rsid w:val="0074142B"/>
    <w:rsid w:val="00741C57"/>
    <w:rsid w:val="00743A2D"/>
    <w:rsid w:val="00744146"/>
    <w:rsid w:val="00744637"/>
    <w:rsid w:val="00744E03"/>
    <w:rsid w:val="007452F0"/>
    <w:rsid w:val="00745DF5"/>
    <w:rsid w:val="0074679C"/>
    <w:rsid w:val="007477EE"/>
    <w:rsid w:val="0075004A"/>
    <w:rsid w:val="007518FC"/>
    <w:rsid w:val="00753264"/>
    <w:rsid w:val="007535EC"/>
    <w:rsid w:val="0075584B"/>
    <w:rsid w:val="007603A5"/>
    <w:rsid w:val="0076155F"/>
    <w:rsid w:val="00764218"/>
    <w:rsid w:val="00764BB8"/>
    <w:rsid w:val="00766077"/>
    <w:rsid w:val="007663C8"/>
    <w:rsid w:val="00766FED"/>
    <w:rsid w:val="00772AC8"/>
    <w:rsid w:val="00773180"/>
    <w:rsid w:val="00773807"/>
    <w:rsid w:val="00777776"/>
    <w:rsid w:val="0078173F"/>
    <w:rsid w:val="00782D78"/>
    <w:rsid w:val="00783B6D"/>
    <w:rsid w:val="00783DB2"/>
    <w:rsid w:val="00784CD2"/>
    <w:rsid w:val="0078549D"/>
    <w:rsid w:val="00785FC5"/>
    <w:rsid w:val="0078604F"/>
    <w:rsid w:val="00786CF9"/>
    <w:rsid w:val="00791210"/>
    <w:rsid w:val="007913A5"/>
    <w:rsid w:val="007916B9"/>
    <w:rsid w:val="00791C6C"/>
    <w:rsid w:val="007929BC"/>
    <w:rsid w:val="00794763"/>
    <w:rsid w:val="007952B4"/>
    <w:rsid w:val="007968E7"/>
    <w:rsid w:val="00797140"/>
    <w:rsid w:val="007A024C"/>
    <w:rsid w:val="007A3CF4"/>
    <w:rsid w:val="007A47F6"/>
    <w:rsid w:val="007B0972"/>
    <w:rsid w:val="007B1BF5"/>
    <w:rsid w:val="007B374D"/>
    <w:rsid w:val="007B4AF7"/>
    <w:rsid w:val="007B5406"/>
    <w:rsid w:val="007B5B2F"/>
    <w:rsid w:val="007B5FB9"/>
    <w:rsid w:val="007B7655"/>
    <w:rsid w:val="007B76AB"/>
    <w:rsid w:val="007C1E52"/>
    <w:rsid w:val="007C27F0"/>
    <w:rsid w:val="007C5C92"/>
    <w:rsid w:val="007D1C23"/>
    <w:rsid w:val="007D27CB"/>
    <w:rsid w:val="007D2A09"/>
    <w:rsid w:val="007D2DE5"/>
    <w:rsid w:val="007D3293"/>
    <w:rsid w:val="007D5AC4"/>
    <w:rsid w:val="007D5CC5"/>
    <w:rsid w:val="007D6323"/>
    <w:rsid w:val="007D7307"/>
    <w:rsid w:val="007D7A84"/>
    <w:rsid w:val="007E046E"/>
    <w:rsid w:val="007E1096"/>
    <w:rsid w:val="007E242E"/>
    <w:rsid w:val="007E58E8"/>
    <w:rsid w:val="007E632A"/>
    <w:rsid w:val="007E6C9B"/>
    <w:rsid w:val="007E7284"/>
    <w:rsid w:val="007F176A"/>
    <w:rsid w:val="007F1DE7"/>
    <w:rsid w:val="007F5180"/>
    <w:rsid w:val="007F5F6F"/>
    <w:rsid w:val="007F6890"/>
    <w:rsid w:val="007F7007"/>
    <w:rsid w:val="0080029C"/>
    <w:rsid w:val="00801532"/>
    <w:rsid w:val="008028DD"/>
    <w:rsid w:val="00804A2B"/>
    <w:rsid w:val="008053AF"/>
    <w:rsid w:val="0080732F"/>
    <w:rsid w:val="00807C69"/>
    <w:rsid w:val="00810901"/>
    <w:rsid w:val="0081107F"/>
    <w:rsid w:val="008128E6"/>
    <w:rsid w:val="00813FF5"/>
    <w:rsid w:val="008145EC"/>
    <w:rsid w:val="00815E86"/>
    <w:rsid w:val="008166A0"/>
    <w:rsid w:val="00816F77"/>
    <w:rsid w:val="00820F6C"/>
    <w:rsid w:val="00821D91"/>
    <w:rsid w:val="008228BC"/>
    <w:rsid w:val="008236DD"/>
    <w:rsid w:val="00825262"/>
    <w:rsid w:val="00827708"/>
    <w:rsid w:val="00830DCD"/>
    <w:rsid w:val="0083162A"/>
    <w:rsid w:val="00831876"/>
    <w:rsid w:val="00833181"/>
    <w:rsid w:val="00834727"/>
    <w:rsid w:val="00835235"/>
    <w:rsid w:val="00837CD1"/>
    <w:rsid w:val="0084012F"/>
    <w:rsid w:val="00841218"/>
    <w:rsid w:val="0084369E"/>
    <w:rsid w:val="00843803"/>
    <w:rsid w:val="00844156"/>
    <w:rsid w:val="0084440D"/>
    <w:rsid w:val="00844A10"/>
    <w:rsid w:val="0084668D"/>
    <w:rsid w:val="00850A61"/>
    <w:rsid w:val="0085512B"/>
    <w:rsid w:val="00855181"/>
    <w:rsid w:val="008558A3"/>
    <w:rsid w:val="00855C3C"/>
    <w:rsid w:val="00860A6D"/>
    <w:rsid w:val="0086140C"/>
    <w:rsid w:val="008617EE"/>
    <w:rsid w:val="00861B22"/>
    <w:rsid w:val="008624A8"/>
    <w:rsid w:val="0086699A"/>
    <w:rsid w:val="00870A2A"/>
    <w:rsid w:val="0087337C"/>
    <w:rsid w:val="00880A37"/>
    <w:rsid w:val="00882295"/>
    <w:rsid w:val="00883C42"/>
    <w:rsid w:val="00884AA8"/>
    <w:rsid w:val="008859C9"/>
    <w:rsid w:val="0088699F"/>
    <w:rsid w:val="00887374"/>
    <w:rsid w:val="0088770C"/>
    <w:rsid w:val="00893A20"/>
    <w:rsid w:val="00895B5E"/>
    <w:rsid w:val="00896981"/>
    <w:rsid w:val="008975A3"/>
    <w:rsid w:val="008A0655"/>
    <w:rsid w:val="008A4629"/>
    <w:rsid w:val="008A7E88"/>
    <w:rsid w:val="008B0D5E"/>
    <w:rsid w:val="008B1048"/>
    <w:rsid w:val="008B1D47"/>
    <w:rsid w:val="008B4B25"/>
    <w:rsid w:val="008B6221"/>
    <w:rsid w:val="008C3C29"/>
    <w:rsid w:val="008C4E3B"/>
    <w:rsid w:val="008C54CC"/>
    <w:rsid w:val="008C5629"/>
    <w:rsid w:val="008C614B"/>
    <w:rsid w:val="008C7221"/>
    <w:rsid w:val="008C7267"/>
    <w:rsid w:val="008D00BF"/>
    <w:rsid w:val="008D2982"/>
    <w:rsid w:val="008D2F54"/>
    <w:rsid w:val="008D592B"/>
    <w:rsid w:val="008D5E85"/>
    <w:rsid w:val="008D5E9C"/>
    <w:rsid w:val="008E1394"/>
    <w:rsid w:val="008E2148"/>
    <w:rsid w:val="008E2BD5"/>
    <w:rsid w:val="008E4824"/>
    <w:rsid w:val="008E498A"/>
    <w:rsid w:val="008F0814"/>
    <w:rsid w:val="008F3180"/>
    <w:rsid w:val="008F3CA9"/>
    <w:rsid w:val="008F3CD9"/>
    <w:rsid w:val="008F3FFA"/>
    <w:rsid w:val="008F4BBB"/>
    <w:rsid w:val="008F5A1A"/>
    <w:rsid w:val="008F5C6C"/>
    <w:rsid w:val="008F5DBA"/>
    <w:rsid w:val="00901A89"/>
    <w:rsid w:val="00904260"/>
    <w:rsid w:val="00904B79"/>
    <w:rsid w:val="00905EC5"/>
    <w:rsid w:val="00906B79"/>
    <w:rsid w:val="00906FBA"/>
    <w:rsid w:val="009144CD"/>
    <w:rsid w:val="0091586A"/>
    <w:rsid w:val="0091673A"/>
    <w:rsid w:val="009178EB"/>
    <w:rsid w:val="00920412"/>
    <w:rsid w:val="0092056C"/>
    <w:rsid w:val="009231D8"/>
    <w:rsid w:val="00924B89"/>
    <w:rsid w:val="00924BDF"/>
    <w:rsid w:val="00925FEF"/>
    <w:rsid w:val="00926803"/>
    <w:rsid w:val="009308B9"/>
    <w:rsid w:val="0093237B"/>
    <w:rsid w:val="009334E7"/>
    <w:rsid w:val="009335F2"/>
    <w:rsid w:val="00933D7A"/>
    <w:rsid w:val="009374EF"/>
    <w:rsid w:val="00940CF2"/>
    <w:rsid w:val="00941956"/>
    <w:rsid w:val="00941A01"/>
    <w:rsid w:val="00942793"/>
    <w:rsid w:val="00944871"/>
    <w:rsid w:val="009466F8"/>
    <w:rsid w:val="009503A7"/>
    <w:rsid w:val="0095425B"/>
    <w:rsid w:val="00956C20"/>
    <w:rsid w:val="00957D26"/>
    <w:rsid w:val="009609AA"/>
    <w:rsid w:val="009633D6"/>
    <w:rsid w:val="009638A1"/>
    <w:rsid w:val="00965B34"/>
    <w:rsid w:val="00965E87"/>
    <w:rsid w:val="00966B17"/>
    <w:rsid w:val="00967B51"/>
    <w:rsid w:val="00970EDB"/>
    <w:rsid w:val="00971CD4"/>
    <w:rsid w:val="009738F7"/>
    <w:rsid w:val="00974505"/>
    <w:rsid w:val="00974C06"/>
    <w:rsid w:val="00977068"/>
    <w:rsid w:val="009810AD"/>
    <w:rsid w:val="00982954"/>
    <w:rsid w:val="009829F9"/>
    <w:rsid w:val="0099380E"/>
    <w:rsid w:val="0099458A"/>
    <w:rsid w:val="0099588D"/>
    <w:rsid w:val="009A26B0"/>
    <w:rsid w:val="009A2F64"/>
    <w:rsid w:val="009A364E"/>
    <w:rsid w:val="009A490E"/>
    <w:rsid w:val="009A7204"/>
    <w:rsid w:val="009A7847"/>
    <w:rsid w:val="009B0D66"/>
    <w:rsid w:val="009B388C"/>
    <w:rsid w:val="009B5403"/>
    <w:rsid w:val="009B5D36"/>
    <w:rsid w:val="009B7F4F"/>
    <w:rsid w:val="009C1D85"/>
    <w:rsid w:val="009C2235"/>
    <w:rsid w:val="009C22D8"/>
    <w:rsid w:val="009C50F4"/>
    <w:rsid w:val="009C51C8"/>
    <w:rsid w:val="009C714F"/>
    <w:rsid w:val="009C7727"/>
    <w:rsid w:val="009D14FC"/>
    <w:rsid w:val="009D1A03"/>
    <w:rsid w:val="009D472F"/>
    <w:rsid w:val="009D5127"/>
    <w:rsid w:val="009D66E9"/>
    <w:rsid w:val="009D7A44"/>
    <w:rsid w:val="009E148C"/>
    <w:rsid w:val="009E20DE"/>
    <w:rsid w:val="009E227D"/>
    <w:rsid w:val="009E4759"/>
    <w:rsid w:val="009E6A9E"/>
    <w:rsid w:val="009E78C9"/>
    <w:rsid w:val="009F06A0"/>
    <w:rsid w:val="009F0945"/>
    <w:rsid w:val="009F1FD4"/>
    <w:rsid w:val="009F20C2"/>
    <w:rsid w:val="009F3A43"/>
    <w:rsid w:val="009F4150"/>
    <w:rsid w:val="009F4C70"/>
    <w:rsid w:val="009F6DAF"/>
    <w:rsid w:val="009F734C"/>
    <w:rsid w:val="009F7DEC"/>
    <w:rsid w:val="009F7F16"/>
    <w:rsid w:val="00A0055A"/>
    <w:rsid w:val="00A0087E"/>
    <w:rsid w:val="00A01EFD"/>
    <w:rsid w:val="00A03047"/>
    <w:rsid w:val="00A048D1"/>
    <w:rsid w:val="00A05252"/>
    <w:rsid w:val="00A10D48"/>
    <w:rsid w:val="00A118D1"/>
    <w:rsid w:val="00A119C1"/>
    <w:rsid w:val="00A13FB3"/>
    <w:rsid w:val="00A21A04"/>
    <w:rsid w:val="00A23E6D"/>
    <w:rsid w:val="00A240D2"/>
    <w:rsid w:val="00A26D42"/>
    <w:rsid w:val="00A26DF4"/>
    <w:rsid w:val="00A31D06"/>
    <w:rsid w:val="00A3502E"/>
    <w:rsid w:val="00A4027D"/>
    <w:rsid w:val="00A42809"/>
    <w:rsid w:val="00A438ED"/>
    <w:rsid w:val="00A45262"/>
    <w:rsid w:val="00A47A4E"/>
    <w:rsid w:val="00A47EAC"/>
    <w:rsid w:val="00A519F5"/>
    <w:rsid w:val="00A53420"/>
    <w:rsid w:val="00A54125"/>
    <w:rsid w:val="00A562D8"/>
    <w:rsid w:val="00A578C1"/>
    <w:rsid w:val="00A604B8"/>
    <w:rsid w:val="00A605CD"/>
    <w:rsid w:val="00A6210B"/>
    <w:rsid w:val="00A62E40"/>
    <w:rsid w:val="00A62F07"/>
    <w:rsid w:val="00A63C14"/>
    <w:rsid w:val="00A64038"/>
    <w:rsid w:val="00A6430E"/>
    <w:rsid w:val="00A660AA"/>
    <w:rsid w:val="00A6617E"/>
    <w:rsid w:val="00A7172A"/>
    <w:rsid w:val="00A771D7"/>
    <w:rsid w:val="00A82B18"/>
    <w:rsid w:val="00A8565B"/>
    <w:rsid w:val="00A8652B"/>
    <w:rsid w:val="00A87223"/>
    <w:rsid w:val="00A9030A"/>
    <w:rsid w:val="00A90875"/>
    <w:rsid w:val="00A92B9A"/>
    <w:rsid w:val="00A94743"/>
    <w:rsid w:val="00A9552A"/>
    <w:rsid w:val="00A96AD4"/>
    <w:rsid w:val="00A97381"/>
    <w:rsid w:val="00A97CE2"/>
    <w:rsid w:val="00AA0A3F"/>
    <w:rsid w:val="00AA1000"/>
    <w:rsid w:val="00AA2608"/>
    <w:rsid w:val="00AA3D5C"/>
    <w:rsid w:val="00AA4B8A"/>
    <w:rsid w:val="00AB037F"/>
    <w:rsid w:val="00AB21AF"/>
    <w:rsid w:val="00AB47C4"/>
    <w:rsid w:val="00AB5458"/>
    <w:rsid w:val="00AB54C8"/>
    <w:rsid w:val="00AB6107"/>
    <w:rsid w:val="00AB7724"/>
    <w:rsid w:val="00AC05A1"/>
    <w:rsid w:val="00AC09F1"/>
    <w:rsid w:val="00AC1C3C"/>
    <w:rsid w:val="00AC235E"/>
    <w:rsid w:val="00AC24B5"/>
    <w:rsid w:val="00AC255E"/>
    <w:rsid w:val="00AC29CC"/>
    <w:rsid w:val="00AC4430"/>
    <w:rsid w:val="00AC4C86"/>
    <w:rsid w:val="00AC52F5"/>
    <w:rsid w:val="00AC67B9"/>
    <w:rsid w:val="00AC6EFA"/>
    <w:rsid w:val="00AC70A5"/>
    <w:rsid w:val="00AD3CDF"/>
    <w:rsid w:val="00AD71B1"/>
    <w:rsid w:val="00AE0EF3"/>
    <w:rsid w:val="00AE10BA"/>
    <w:rsid w:val="00AE3DEC"/>
    <w:rsid w:val="00AE43F2"/>
    <w:rsid w:val="00AE486E"/>
    <w:rsid w:val="00AE56C1"/>
    <w:rsid w:val="00AE6DC9"/>
    <w:rsid w:val="00AE7C26"/>
    <w:rsid w:val="00AF05BE"/>
    <w:rsid w:val="00AF0A51"/>
    <w:rsid w:val="00AF205F"/>
    <w:rsid w:val="00AF22B3"/>
    <w:rsid w:val="00AF2A0C"/>
    <w:rsid w:val="00AF2AD2"/>
    <w:rsid w:val="00AF32A2"/>
    <w:rsid w:val="00AF3B6C"/>
    <w:rsid w:val="00AF6F66"/>
    <w:rsid w:val="00AF70F3"/>
    <w:rsid w:val="00B00D4F"/>
    <w:rsid w:val="00B01A2D"/>
    <w:rsid w:val="00B03442"/>
    <w:rsid w:val="00B03C9B"/>
    <w:rsid w:val="00B03D13"/>
    <w:rsid w:val="00B05BE1"/>
    <w:rsid w:val="00B07811"/>
    <w:rsid w:val="00B078FA"/>
    <w:rsid w:val="00B10417"/>
    <w:rsid w:val="00B10D1A"/>
    <w:rsid w:val="00B11427"/>
    <w:rsid w:val="00B11FAB"/>
    <w:rsid w:val="00B1257E"/>
    <w:rsid w:val="00B14499"/>
    <w:rsid w:val="00B14B93"/>
    <w:rsid w:val="00B14BC2"/>
    <w:rsid w:val="00B16BA6"/>
    <w:rsid w:val="00B203C7"/>
    <w:rsid w:val="00B26135"/>
    <w:rsid w:val="00B31564"/>
    <w:rsid w:val="00B3158B"/>
    <w:rsid w:val="00B3268D"/>
    <w:rsid w:val="00B3514A"/>
    <w:rsid w:val="00B359ED"/>
    <w:rsid w:val="00B37A23"/>
    <w:rsid w:val="00B402FA"/>
    <w:rsid w:val="00B42597"/>
    <w:rsid w:val="00B4260C"/>
    <w:rsid w:val="00B45584"/>
    <w:rsid w:val="00B4740F"/>
    <w:rsid w:val="00B500ED"/>
    <w:rsid w:val="00B5216F"/>
    <w:rsid w:val="00B55F94"/>
    <w:rsid w:val="00B578FF"/>
    <w:rsid w:val="00B57B77"/>
    <w:rsid w:val="00B61F42"/>
    <w:rsid w:val="00B62A3A"/>
    <w:rsid w:val="00B64709"/>
    <w:rsid w:val="00B64ABD"/>
    <w:rsid w:val="00B650CD"/>
    <w:rsid w:val="00B656A1"/>
    <w:rsid w:val="00B663EC"/>
    <w:rsid w:val="00B725B4"/>
    <w:rsid w:val="00B761DA"/>
    <w:rsid w:val="00B807F1"/>
    <w:rsid w:val="00B82CD2"/>
    <w:rsid w:val="00B83459"/>
    <w:rsid w:val="00B90E10"/>
    <w:rsid w:val="00B91A91"/>
    <w:rsid w:val="00B92E1F"/>
    <w:rsid w:val="00B96009"/>
    <w:rsid w:val="00B97CFC"/>
    <w:rsid w:val="00BA0D59"/>
    <w:rsid w:val="00BA12C8"/>
    <w:rsid w:val="00BA394A"/>
    <w:rsid w:val="00BA3D37"/>
    <w:rsid w:val="00BA6D0E"/>
    <w:rsid w:val="00BA7DF0"/>
    <w:rsid w:val="00BB1CBD"/>
    <w:rsid w:val="00BB41E6"/>
    <w:rsid w:val="00BB4BB0"/>
    <w:rsid w:val="00BB6771"/>
    <w:rsid w:val="00BB739D"/>
    <w:rsid w:val="00BB7A85"/>
    <w:rsid w:val="00BC41C0"/>
    <w:rsid w:val="00BC5504"/>
    <w:rsid w:val="00BC6AC6"/>
    <w:rsid w:val="00BC6BB5"/>
    <w:rsid w:val="00BC766F"/>
    <w:rsid w:val="00BC7A79"/>
    <w:rsid w:val="00BC7EB0"/>
    <w:rsid w:val="00BD2A56"/>
    <w:rsid w:val="00BD3FC3"/>
    <w:rsid w:val="00BD4F46"/>
    <w:rsid w:val="00BD6921"/>
    <w:rsid w:val="00BD7021"/>
    <w:rsid w:val="00BD72EE"/>
    <w:rsid w:val="00BD75E4"/>
    <w:rsid w:val="00BD7A2C"/>
    <w:rsid w:val="00BE5C02"/>
    <w:rsid w:val="00BE5D8B"/>
    <w:rsid w:val="00BE6B98"/>
    <w:rsid w:val="00BE789A"/>
    <w:rsid w:val="00BE7927"/>
    <w:rsid w:val="00BF0CBE"/>
    <w:rsid w:val="00BF28E0"/>
    <w:rsid w:val="00BF4ACB"/>
    <w:rsid w:val="00BF51B1"/>
    <w:rsid w:val="00BF583B"/>
    <w:rsid w:val="00BF5F2A"/>
    <w:rsid w:val="00BF7F08"/>
    <w:rsid w:val="00C012FB"/>
    <w:rsid w:val="00C017D4"/>
    <w:rsid w:val="00C02AFC"/>
    <w:rsid w:val="00C0487D"/>
    <w:rsid w:val="00C05564"/>
    <w:rsid w:val="00C06D05"/>
    <w:rsid w:val="00C1276E"/>
    <w:rsid w:val="00C14C1E"/>
    <w:rsid w:val="00C15D30"/>
    <w:rsid w:val="00C161F9"/>
    <w:rsid w:val="00C163D9"/>
    <w:rsid w:val="00C1652E"/>
    <w:rsid w:val="00C1720C"/>
    <w:rsid w:val="00C2011F"/>
    <w:rsid w:val="00C2049A"/>
    <w:rsid w:val="00C21700"/>
    <w:rsid w:val="00C23B5D"/>
    <w:rsid w:val="00C23FE1"/>
    <w:rsid w:val="00C258CC"/>
    <w:rsid w:val="00C3029B"/>
    <w:rsid w:val="00C331CB"/>
    <w:rsid w:val="00C355B8"/>
    <w:rsid w:val="00C368A5"/>
    <w:rsid w:val="00C36F15"/>
    <w:rsid w:val="00C4261E"/>
    <w:rsid w:val="00C42784"/>
    <w:rsid w:val="00C42F6A"/>
    <w:rsid w:val="00C431AF"/>
    <w:rsid w:val="00C43330"/>
    <w:rsid w:val="00C446ED"/>
    <w:rsid w:val="00C47FC6"/>
    <w:rsid w:val="00C510FE"/>
    <w:rsid w:val="00C525B5"/>
    <w:rsid w:val="00C54133"/>
    <w:rsid w:val="00C547CF"/>
    <w:rsid w:val="00C57C93"/>
    <w:rsid w:val="00C602A6"/>
    <w:rsid w:val="00C6172B"/>
    <w:rsid w:val="00C6799C"/>
    <w:rsid w:val="00C67A9E"/>
    <w:rsid w:val="00C708F7"/>
    <w:rsid w:val="00C7185B"/>
    <w:rsid w:val="00C72224"/>
    <w:rsid w:val="00C733CE"/>
    <w:rsid w:val="00C73414"/>
    <w:rsid w:val="00C7477B"/>
    <w:rsid w:val="00C74DE6"/>
    <w:rsid w:val="00C75599"/>
    <w:rsid w:val="00C77900"/>
    <w:rsid w:val="00C822D4"/>
    <w:rsid w:val="00C8402C"/>
    <w:rsid w:val="00C85745"/>
    <w:rsid w:val="00C85A54"/>
    <w:rsid w:val="00C905B6"/>
    <w:rsid w:val="00C90822"/>
    <w:rsid w:val="00C91B7D"/>
    <w:rsid w:val="00C92FA9"/>
    <w:rsid w:val="00C941DB"/>
    <w:rsid w:val="00C970B0"/>
    <w:rsid w:val="00C97D7A"/>
    <w:rsid w:val="00CA1FB2"/>
    <w:rsid w:val="00CA2CAA"/>
    <w:rsid w:val="00CA323B"/>
    <w:rsid w:val="00CA47D2"/>
    <w:rsid w:val="00CA7374"/>
    <w:rsid w:val="00CA78B3"/>
    <w:rsid w:val="00CB0D95"/>
    <w:rsid w:val="00CB1082"/>
    <w:rsid w:val="00CB1213"/>
    <w:rsid w:val="00CB40B3"/>
    <w:rsid w:val="00CB6DC3"/>
    <w:rsid w:val="00CB7E6C"/>
    <w:rsid w:val="00CC017E"/>
    <w:rsid w:val="00CC09F0"/>
    <w:rsid w:val="00CC1026"/>
    <w:rsid w:val="00CC26AD"/>
    <w:rsid w:val="00CC3BF9"/>
    <w:rsid w:val="00CC3E67"/>
    <w:rsid w:val="00CC44CF"/>
    <w:rsid w:val="00CC453E"/>
    <w:rsid w:val="00CC4A88"/>
    <w:rsid w:val="00CC5AF8"/>
    <w:rsid w:val="00CD0A4F"/>
    <w:rsid w:val="00CD163F"/>
    <w:rsid w:val="00CD470A"/>
    <w:rsid w:val="00CD47D5"/>
    <w:rsid w:val="00CD6F03"/>
    <w:rsid w:val="00CE1060"/>
    <w:rsid w:val="00CE5764"/>
    <w:rsid w:val="00CE5A45"/>
    <w:rsid w:val="00CE6258"/>
    <w:rsid w:val="00CE67F0"/>
    <w:rsid w:val="00CF0C8B"/>
    <w:rsid w:val="00CF2E82"/>
    <w:rsid w:val="00CF41A6"/>
    <w:rsid w:val="00CF5A8A"/>
    <w:rsid w:val="00CF6BB0"/>
    <w:rsid w:val="00CF7A59"/>
    <w:rsid w:val="00D00F0A"/>
    <w:rsid w:val="00D024CC"/>
    <w:rsid w:val="00D02E7C"/>
    <w:rsid w:val="00D03767"/>
    <w:rsid w:val="00D04D7E"/>
    <w:rsid w:val="00D0561F"/>
    <w:rsid w:val="00D101A1"/>
    <w:rsid w:val="00D21916"/>
    <w:rsid w:val="00D22419"/>
    <w:rsid w:val="00D23BB2"/>
    <w:rsid w:val="00D248B5"/>
    <w:rsid w:val="00D31E8D"/>
    <w:rsid w:val="00D32F43"/>
    <w:rsid w:val="00D34724"/>
    <w:rsid w:val="00D36032"/>
    <w:rsid w:val="00D409A1"/>
    <w:rsid w:val="00D4122B"/>
    <w:rsid w:val="00D42436"/>
    <w:rsid w:val="00D42E88"/>
    <w:rsid w:val="00D44EE7"/>
    <w:rsid w:val="00D474C2"/>
    <w:rsid w:val="00D5362F"/>
    <w:rsid w:val="00D5403F"/>
    <w:rsid w:val="00D54DBE"/>
    <w:rsid w:val="00D55A3A"/>
    <w:rsid w:val="00D55E0B"/>
    <w:rsid w:val="00D5760C"/>
    <w:rsid w:val="00D614DD"/>
    <w:rsid w:val="00D61709"/>
    <w:rsid w:val="00D61DFA"/>
    <w:rsid w:val="00D63831"/>
    <w:rsid w:val="00D65DC8"/>
    <w:rsid w:val="00D660F5"/>
    <w:rsid w:val="00D66FB0"/>
    <w:rsid w:val="00D70832"/>
    <w:rsid w:val="00D71067"/>
    <w:rsid w:val="00D72AC8"/>
    <w:rsid w:val="00D76FAD"/>
    <w:rsid w:val="00D8119D"/>
    <w:rsid w:val="00D8277A"/>
    <w:rsid w:val="00D84599"/>
    <w:rsid w:val="00D85F4C"/>
    <w:rsid w:val="00D876E4"/>
    <w:rsid w:val="00D87902"/>
    <w:rsid w:val="00D93627"/>
    <w:rsid w:val="00D94369"/>
    <w:rsid w:val="00D9442C"/>
    <w:rsid w:val="00D95750"/>
    <w:rsid w:val="00D965E6"/>
    <w:rsid w:val="00DA01BF"/>
    <w:rsid w:val="00DA1DBA"/>
    <w:rsid w:val="00DA2E53"/>
    <w:rsid w:val="00DA3A2A"/>
    <w:rsid w:val="00DA4043"/>
    <w:rsid w:val="00DA424A"/>
    <w:rsid w:val="00DA48A5"/>
    <w:rsid w:val="00DA556B"/>
    <w:rsid w:val="00DA6313"/>
    <w:rsid w:val="00DA6DC6"/>
    <w:rsid w:val="00DA6DFC"/>
    <w:rsid w:val="00DA7D04"/>
    <w:rsid w:val="00DB0085"/>
    <w:rsid w:val="00DB7B5E"/>
    <w:rsid w:val="00DC0F86"/>
    <w:rsid w:val="00DC16C5"/>
    <w:rsid w:val="00DC2EC4"/>
    <w:rsid w:val="00DC7053"/>
    <w:rsid w:val="00DC7A1F"/>
    <w:rsid w:val="00DC7C32"/>
    <w:rsid w:val="00DD1316"/>
    <w:rsid w:val="00DD16F2"/>
    <w:rsid w:val="00DD35EC"/>
    <w:rsid w:val="00DD4320"/>
    <w:rsid w:val="00DD57E0"/>
    <w:rsid w:val="00DD6B27"/>
    <w:rsid w:val="00DD6CB0"/>
    <w:rsid w:val="00DE1069"/>
    <w:rsid w:val="00DE32CC"/>
    <w:rsid w:val="00DE5E09"/>
    <w:rsid w:val="00DE62D2"/>
    <w:rsid w:val="00DF2709"/>
    <w:rsid w:val="00DF556A"/>
    <w:rsid w:val="00DF59ED"/>
    <w:rsid w:val="00DF6195"/>
    <w:rsid w:val="00DF6301"/>
    <w:rsid w:val="00DF71C6"/>
    <w:rsid w:val="00E021F9"/>
    <w:rsid w:val="00E05DEA"/>
    <w:rsid w:val="00E069F2"/>
    <w:rsid w:val="00E14B9D"/>
    <w:rsid w:val="00E16B58"/>
    <w:rsid w:val="00E16F77"/>
    <w:rsid w:val="00E2137A"/>
    <w:rsid w:val="00E22365"/>
    <w:rsid w:val="00E22EA7"/>
    <w:rsid w:val="00E2750A"/>
    <w:rsid w:val="00E27EE9"/>
    <w:rsid w:val="00E30FD5"/>
    <w:rsid w:val="00E31368"/>
    <w:rsid w:val="00E323E9"/>
    <w:rsid w:val="00E325F4"/>
    <w:rsid w:val="00E33AF0"/>
    <w:rsid w:val="00E34D96"/>
    <w:rsid w:val="00E37ED0"/>
    <w:rsid w:val="00E40716"/>
    <w:rsid w:val="00E41F5B"/>
    <w:rsid w:val="00E42892"/>
    <w:rsid w:val="00E42F73"/>
    <w:rsid w:val="00E435D4"/>
    <w:rsid w:val="00E43AAC"/>
    <w:rsid w:val="00E444DF"/>
    <w:rsid w:val="00E44E53"/>
    <w:rsid w:val="00E47038"/>
    <w:rsid w:val="00E47308"/>
    <w:rsid w:val="00E47F6D"/>
    <w:rsid w:val="00E504C9"/>
    <w:rsid w:val="00E50F8A"/>
    <w:rsid w:val="00E523FD"/>
    <w:rsid w:val="00E5395E"/>
    <w:rsid w:val="00E55AAB"/>
    <w:rsid w:val="00E6197A"/>
    <w:rsid w:val="00E61E02"/>
    <w:rsid w:val="00E63E1D"/>
    <w:rsid w:val="00E643D5"/>
    <w:rsid w:val="00E6635C"/>
    <w:rsid w:val="00E67121"/>
    <w:rsid w:val="00E70813"/>
    <w:rsid w:val="00E74995"/>
    <w:rsid w:val="00E751B7"/>
    <w:rsid w:val="00E75E8A"/>
    <w:rsid w:val="00E76034"/>
    <w:rsid w:val="00E77D5B"/>
    <w:rsid w:val="00E802C4"/>
    <w:rsid w:val="00E80C2A"/>
    <w:rsid w:val="00E815AF"/>
    <w:rsid w:val="00E826C5"/>
    <w:rsid w:val="00E8446A"/>
    <w:rsid w:val="00E850CF"/>
    <w:rsid w:val="00E8519E"/>
    <w:rsid w:val="00E90EC9"/>
    <w:rsid w:val="00E919C1"/>
    <w:rsid w:val="00E92496"/>
    <w:rsid w:val="00E9377E"/>
    <w:rsid w:val="00E94E08"/>
    <w:rsid w:val="00E97E11"/>
    <w:rsid w:val="00EA0661"/>
    <w:rsid w:val="00EA1459"/>
    <w:rsid w:val="00EA23EC"/>
    <w:rsid w:val="00EA2722"/>
    <w:rsid w:val="00EA2740"/>
    <w:rsid w:val="00EA4F28"/>
    <w:rsid w:val="00EB0D20"/>
    <w:rsid w:val="00EB1F28"/>
    <w:rsid w:val="00EB53D3"/>
    <w:rsid w:val="00EC2209"/>
    <w:rsid w:val="00EC26A1"/>
    <w:rsid w:val="00EC74D0"/>
    <w:rsid w:val="00EC7A90"/>
    <w:rsid w:val="00ED0252"/>
    <w:rsid w:val="00ED05E0"/>
    <w:rsid w:val="00ED0F91"/>
    <w:rsid w:val="00ED340C"/>
    <w:rsid w:val="00EE0975"/>
    <w:rsid w:val="00EE0D7E"/>
    <w:rsid w:val="00EE0E9E"/>
    <w:rsid w:val="00EE194A"/>
    <w:rsid w:val="00EE3A91"/>
    <w:rsid w:val="00EF03F6"/>
    <w:rsid w:val="00EF28F7"/>
    <w:rsid w:val="00EF2C41"/>
    <w:rsid w:val="00EF4B98"/>
    <w:rsid w:val="00EF5CDC"/>
    <w:rsid w:val="00EF6D68"/>
    <w:rsid w:val="00EF75FC"/>
    <w:rsid w:val="00F02C90"/>
    <w:rsid w:val="00F0338E"/>
    <w:rsid w:val="00F03651"/>
    <w:rsid w:val="00F063BD"/>
    <w:rsid w:val="00F07813"/>
    <w:rsid w:val="00F105C2"/>
    <w:rsid w:val="00F12DD6"/>
    <w:rsid w:val="00F147B4"/>
    <w:rsid w:val="00F16C59"/>
    <w:rsid w:val="00F2108C"/>
    <w:rsid w:val="00F2139E"/>
    <w:rsid w:val="00F22474"/>
    <w:rsid w:val="00F22915"/>
    <w:rsid w:val="00F24E23"/>
    <w:rsid w:val="00F25B9F"/>
    <w:rsid w:val="00F27546"/>
    <w:rsid w:val="00F27A48"/>
    <w:rsid w:val="00F302CD"/>
    <w:rsid w:val="00F302E9"/>
    <w:rsid w:val="00F32005"/>
    <w:rsid w:val="00F33173"/>
    <w:rsid w:val="00F342C7"/>
    <w:rsid w:val="00F3506C"/>
    <w:rsid w:val="00F353F8"/>
    <w:rsid w:val="00F3617D"/>
    <w:rsid w:val="00F41E2F"/>
    <w:rsid w:val="00F42435"/>
    <w:rsid w:val="00F50A3D"/>
    <w:rsid w:val="00F51361"/>
    <w:rsid w:val="00F51418"/>
    <w:rsid w:val="00F51FA0"/>
    <w:rsid w:val="00F53388"/>
    <w:rsid w:val="00F552B3"/>
    <w:rsid w:val="00F55E53"/>
    <w:rsid w:val="00F607AF"/>
    <w:rsid w:val="00F61361"/>
    <w:rsid w:val="00F619E5"/>
    <w:rsid w:val="00F64230"/>
    <w:rsid w:val="00F64A0D"/>
    <w:rsid w:val="00F65587"/>
    <w:rsid w:val="00F656C9"/>
    <w:rsid w:val="00F664DD"/>
    <w:rsid w:val="00F670E4"/>
    <w:rsid w:val="00F70172"/>
    <w:rsid w:val="00F73A35"/>
    <w:rsid w:val="00F80541"/>
    <w:rsid w:val="00F81FDA"/>
    <w:rsid w:val="00F876C3"/>
    <w:rsid w:val="00F87853"/>
    <w:rsid w:val="00F87BF5"/>
    <w:rsid w:val="00F9056F"/>
    <w:rsid w:val="00F905BF"/>
    <w:rsid w:val="00F92AEF"/>
    <w:rsid w:val="00F932D2"/>
    <w:rsid w:val="00F96A74"/>
    <w:rsid w:val="00F978DD"/>
    <w:rsid w:val="00FA143F"/>
    <w:rsid w:val="00FA4B30"/>
    <w:rsid w:val="00FB1CE4"/>
    <w:rsid w:val="00FB36E7"/>
    <w:rsid w:val="00FB68C3"/>
    <w:rsid w:val="00FB6AF4"/>
    <w:rsid w:val="00FB75D3"/>
    <w:rsid w:val="00FC1F37"/>
    <w:rsid w:val="00FC35E2"/>
    <w:rsid w:val="00FC431D"/>
    <w:rsid w:val="00FC527F"/>
    <w:rsid w:val="00FC61AC"/>
    <w:rsid w:val="00FC7A5F"/>
    <w:rsid w:val="00FC7E9F"/>
    <w:rsid w:val="00FD288D"/>
    <w:rsid w:val="00FD3282"/>
    <w:rsid w:val="00FE2832"/>
    <w:rsid w:val="00FE40CC"/>
    <w:rsid w:val="00FE5F12"/>
    <w:rsid w:val="00FE65D2"/>
    <w:rsid w:val="00FF0677"/>
    <w:rsid w:val="00FF0FFC"/>
    <w:rsid w:val="00FF21F9"/>
    <w:rsid w:val="00FF4078"/>
    <w:rsid w:val="00FF627C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AAB7F"/>
  <w15:docId w15:val="{D345C1AF-9D58-4E65-B3B9-B3BFD78F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bidi/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724D"/>
  </w:style>
  <w:style w:type="paragraph" w:styleId="Heading1">
    <w:name w:val="heading 1"/>
    <w:basedOn w:val="ListParagraph"/>
    <w:next w:val="Normal"/>
    <w:link w:val="Heading1Char"/>
    <w:uiPriority w:val="9"/>
    <w:qFormat/>
    <w:rsid w:val="0007724D"/>
    <w:pPr>
      <w:numPr>
        <w:numId w:val="2"/>
      </w:numPr>
      <w:spacing w:after="0" w:line="360" w:lineRule="auto"/>
      <w:jc w:val="left"/>
      <w:outlineLvl w:val="0"/>
    </w:pPr>
    <w:rPr>
      <w:rFonts w:ascii="B Titr" w:eastAsia="B Titr" w:hAnsi="B Titr" w:cs="B Titr"/>
      <w:b/>
      <w:bCs/>
      <w:color w:val="000000" w:themeColor="text1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7724D"/>
    <w:pPr>
      <w:numPr>
        <w:ilvl w:val="1"/>
        <w:numId w:val="1"/>
      </w:numPr>
      <w:spacing w:after="0" w:line="240" w:lineRule="auto"/>
      <w:jc w:val="left"/>
      <w:outlineLvl w:val="1"/>
    </w:pPr>
    <w:rPr>
      <w:rFonts w:ascii="B Titr" w:eastAsia="B Titr" w:hAnsi="B Titr" w:cs="B Titr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24D"/>
    <w:pPr>
      <w:keepNext/>
      <w:keepLines/>
      <w:bidi w:val="0"/>
      <w:spacing w:before="40" w:after="0" w:line="240" w:lineRule="auto"/>
      <w:jc w:val="right"/>
      <w:outlineLvl w:val="2"/>
    </w:pPr>
    <w:rPr>
      <w:rFonts w:ascii="B Titr" w:eastAsia="B Titr" w:hAnsi="B Titr" w:cs="B Titr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724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2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724D"/>
    <w:pPr>
      <w:keepNext/>
      <w:keepLines/>
      <w:spacing w:before="200" w:after="0" w:line="288" w:lineRule="auto"/>
      <w:outlineLvl w:val="6"/>
    </w:pPr>
    <w:rPr>
      <w:rFonts w:asciiTheme="majorHAnsi" w:eastAsiaTheme="majorEastAsia" w:hAnsiTheme="majorHAnsi"/>
      <w:i/>
      <w:iCs/>
      <w:szCs w:val="28"/>
      <w:lang w:bidi="fa-IR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772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2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724D"/>
    <w:rPr>
      <w:rFonts w:ascii="B Titr" w:eastAsia="B Titr" w:hAnsi="B Titr" w:cs="B Titr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724D"/>
    <w:rPr>
      <w:rFonts w:ascii="B Titr" w:eastAsia="B Titr" w:hAnsi="B Titr" w:cs="B Titr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724D"/>
    <w:rPr>
      <w:rFonts w:ascii="B Titr" w:eastAsia="B Titr" w:hAnsi="B Titr" w:cs="B Titr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07724D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24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7724D"/>
    <w:rPr>
      <w:rFonts w:asciiTheme="majorHAnsi" w:eastAsiaTheme="majorEastAsia" w:hAnsiTheme="majorHAnsi"/>
      <w:i/>
      <w:iCs/>
      <w:szCs w:val="28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rsid w:val="000772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07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1">
    <w:name w:val="Grid Table 5 Dark - Accent 61"/>
    <w:basedOn w:val="TableNormal"/>
    <w:uiPriority w:val="50"/>
    <w:rsid w:val="000772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077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24D"/>
  </w:style>
  <w:style w:type="paragraph" w:styleId="Footer">
    <w:name w:val="footer"/>
    <w:basedOn w:val="Normal"/>
    <w:link w:val="FooterChar"/>
    <w:uiPriority w:val="99"/>
    <w:unhideWhenUsed/>
    <w:rsid w:val="00077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24D"/>
  </w:style>
  <w:style w:type="paragraph" w:styleId="FootnoteText">
    <w:name w:val="footnote text"/>
    <w:aliases w:val="متن زيرنويس"/>
    <w:basedOn w:val="Normal"/>
    <w:link w:val="FootnoteTextChar"/>
    <w:uiPriority w:val="99"/>
    <w:unhideWhenUsed/>
    <w:rsid w:val="0007724D"/>
    <w:pPr>
      <w:bidi w:val="0"/>
      <w:spacing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aliases w:val="متن زيرنويس Char"/>
    <w:basedOn w:val="DefaultParagraphFont"/>
    <w:link w:val="FootnoteText"/>
    <w:uiPriority w:val="99"/>
    <w:rsid w:val="0007724D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24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07724D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7724D"/>
    <w:pPr>
      <w:tabs>
        <w:tab w:val="right" w:leader="dot" w:pos="9061"/>
      </w:tabs>
      <w:spacing w:after="100"/>
      <w:jc w:val="left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7724D"/>
    <w:pPr>
      <w:tabs>
        <w:tab w:val="left" w:pos="880"/>
        <w:tab w:val="right" w:leader="dot" w:pos="9061"/>
      </w:tabs>
      <w:spacing w:after="100"/>
      <w:ind w:left="240"/>
    </w:pPr>
    <w:rPr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0772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4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72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724D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table" w:customStyle="1" w:styleId="GridTable5Dark1">
    <w:name w:val="Grid Table 5 Dark1"/>
    <w:basedOn w:val="TableNormal"/>
    <w:uiPriority w:val="50"/>
    <w:rsid w:val="000772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1">
    <w:name w:val="Grid Table 41"/>
    <w:basedOn w:val="TableNormal"/>
    <w:uiPriority w:val="49"/>
    <w:rsid w:val="000772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07724D"/>
    <w:pPr>
      <w:numPr>
        <w:ilvl w:val="6"/>
        <w:numId w:val="3"/>
      </w:numPr>
      <w:bidi w:val="0"/>
      <w:spacing w:after="160"/>
      <w:jc w:val="left"/>
    </w:pPr>
    <w:rPr>
      <w:rFonts w:ascii="B Mitra" w:eastAsia="B Mitra" w:hAnsi="B Mitra" w:cs="B Mitr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724D"/>
    <w:rPr>
      <w:rFonts w:ascii="B Mitra" w:eastAsia="B Mitra" w:hAnsi="B Mitra" w:cs="B Mitra"/>
      <w:spacing w:val="15"/>
    </w:rPr>
  </w:style>
  <w:style w:type="paragraph" w:styleId="TOC3">
    <w:name w:val="toc 3"/>
    <w:basedOn w:val="Normal"/>
    <w:next w:val="Normal"/>
    <w:autoRedefine/>
    <w:uiPriority w:val="39"/>
    <w:unhideWhenUsed/>
    <w:rsid w:val="0007724D"/>
    <w:pPr>
      <w:spacing w:after="100"/>
      <w:ind w:left="480"/>
    </w:pPr>
  </w:style>
  <w:style w:type="paragraph" w:customStyle="1" w:styleId="a0">
    <w:name w:val="جدول"/>
    <w:basedOn w:val="Normal"/>
    <w:link w:val="Char"/>
    <w:qFormat/>
    <w:rsid w:val="00DE5E09"/>
    <w:pPr>
      <w:keepNext/>
      <w:keepLines/>
      <w:numPr>
        <w:ilvl w:val="4"/>
        <w:numId w:val="5"/>
      </w:numPr>
      <w:spacing w:before="360" w:after="0" w:line="360" w:lineRule="auto"/>
      <w:jc w:val="center"/>
    </w:pPr>
    <w:rPr>
      <w:rFonts w:ascii="B Nazanin" w:eastAsia="B Nazanin" w:hAnsi="B Nazanin"/>
      <w:bCs/>
      <w:color w:val="000000" w:themeColor="text1"/>
      <w:szCs w:val="22"/>
      <w:lang w:bidi="fa-IR"/>
    </w:rPr>
  </w:style>
  <w:style w:type="character" w:customStyle="1" w:styleId="Char">
    <w:name w:val="جدول Char"/>
    <w:basedOn w:val="DefaultParagraphFont"/>
    <w:link w:val="a0"/>
    <w:rsid w:val="00DE5E09"/>
    <w:rPr>
      <w:rFonts w:ascii="B Nazanin" w:eastAsia="B Nazanin" w:hAnsi="B Nazanin"/>
      <w:bCs/>
      <w:color w:val="000000" w:themeColor="text1"/>
      <w:szCs w:val="22"/>
      <w:lang w:bidi="fa-IR"/>
    </w:rPr>
  </w:style>
  <w:style w:type="table" w:customStyle="1" w:styleId="GridTable4-Accent61">
    <w:name w:val="Grid Table 4 - Accent 61"/>
    <w:basedOn w:val="TableNormal"/>
    <w:uiPriority w:val="49"/>
    <w:rsid w:val="0007724D"/>
    <w:pPr>
      <w:numPr>
        <w:ilvl w:val="8"/>
        <w:numId w:val="7"/>
      </w:num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07724D"/>
    <w:pPr>
      <w:numPr>
        <w:ilvl w:val="7"/>
        <w:numId w:val="7"/>
      </w:num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7724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1">
    <w:name w:val="نمودار"/>
    <w:basedOn w:val="a0"/>
    <w:link w:val="Char0"/>
    <w:qFormat/>
    <w:rsid w:val="00203D72"/>
    <w:pPr>
      <w:numPr>
        <w:ilvl w:val="8"/>
      </w:numPr>
      <w:spacing w:before="0"/>
    </w:pPr>
  </w:style>
  <w:style w:type="character" w:customStyle="1" w:styleId="Char0">
    <w:name w:val="نمودار Char"/>
    <w:basedOn w:val="Char"/>
    <w:link w:val="a1"/>
    <w:rsid w:val="00203D72"/>
    <w:rPr>
      <w:rFonts w:ascii="B Nazanin" w:eastAsia="B Nazanin" w:hAnsi="B Nazanin"/>
      <w:bCs/>
      <w:color w:val="000000" w:themeColor="text1"/>
      <w:szCs w:val="22"/>
      <w:lang w:bidi="fa-IR"/>
    </w:rPr>
  </w:style>
  <w:style w:type="paragraph" w:customStyle="1" w:styleId="a5">
    <w:name w:val="شکل"/>
    <w:basedOn w:val="Normal"/>
    <w:link w:val="Char1"/>
    <w:qFormat/>
    <w:rsid w:val="000C43A5"/>
    <w:pPr>
      <w:spacing w:after="0" w:line="240" w:lineRule="auto"/>
      <w:jc w:val="center"/>
    </w:pPr>
    <w:rPr>
      <w:rFonts w:ascii="B Nazanin" w:hAnsi="B Nazanin"/>
      <w:color w:val="000000" w:themeColor="text1"/>
    </w:rPr>
  </w:style>
  <w:style w:type="character" w:customStyle="1" w:styleId="Char1">
    <w:name w:val="شکل Char"/>
    <w:basedOn w:val="DefaultParagraphFont"/>
    <w:link w:val="a5"/>
    <w:rsid w:val="000C43A5"/>
    <w:rPr>
      <w:rFonts w:ascii="B Nazanin" w:hAnsi="B Nazanin"/>
      <w:color w:val="000000" w:themeColor="text1"/>
    </w:rPr>
  </w:style>
  <w:style w:type="paragraph" w:customStyle="1" w:styleId="a6">
    <w:name w:val="متن اصلی"/>
    <w:basedOn w:val="Normal"/>
    <w:qFormat/>
    <w:rsid w:val="0007724D"/>
    <w:pPr>
      <w:spacing w:after="0" w:line="276" w:lineRule="auto"/>
      <w:jc w:val="left"/>
    </w:pPr>
    <w:rPr>
      <w:szCs w:val="28"/>
      <w:lang w:bidi="fa-IR"/>
    </w:rPr>
  </w:style>
  <w:style w:type="paragraph" w:customStyle="1" w:styleId="a7">
    <w:name w:val="عنوان بخش"/>
    <w:basedOn w:val="a6"/>
    <w:qFormat/>
    <w:rsid w:val="0007724D"/>
    <w:pPr>
      <w:jc w:val="center"/>
    </w:pPr>
    <w:rPr>
      <w:rFonts w:cs="B Titr"/>
      <w:b/>
      <w:bCs/>
      <w:sz w:val="36"/>
      <w:szCs w:val="40"/>
    </w:rPr>
  </w:style>
  <w:style w:type="paragraph" w:customStyle="1" w:styleId="a8">
    <w:name w:val="عنوان فصل"/>
    <w:basedOn w:val="a7"/>
    <w:qFormat/>
    <w:rsid w:val="0007724D"/>
    <w:rPr>
      <w:rFonts w:ascii="Times New Roman Bold" w:hAnsi="Times New Roman Bold"/>
      <w:sz w:val="32"/>
      <w:szCs w:val="36"/>
    </w:rPr>
  </w:style>
  <w:style w:type="paragraph" w:customStyle="1" w:styleId="a2">
    <w:name w:val="تیتر اصلی"/>
    <w:basedOn w:val="a8"/>
    <w:qFormat/>
    <w:rsid w:val="00643DC2"/>
    <w:pPr>
      <w:numPr>
        <w:numId w:val="3"/>
      </w:numPr>
      <w:spacing w:before="360"/>
      <w:jc w:val="left"/>
    </w:pPr>
    <w:rPr>
      <w:sz w:val="24"/>
      <w:szCs w:val="28"/>
    </w:rPr>
  </w:style>
  <w:style w:type="paragraph" w:customStyle="1" w:styleId="a3">
    <w:name w:val="تیتر فرعی اول"/>
    <w:basedOn w:val="a2"/>
    <w:qFormat/>
    <w:rsid w:val="00145E1E"/>
    <w:pPr>
      <w:numPr>
        <w:ilvl w:val="1"/>
      </w:numPr>
      <w:spacing w:before="240"/>
    </w:pPr>
    <w:rPr>
      <w:rFonts w:ascii="B Titr" w:hAnsi="B Titr"/>
      <w:sz w:val="26"/>
      <w:szCs w:val="26"/>
    </w:rPr>
  </w:style>
  <w:style w:type="paragraph" w:customStyle="1" w:styleId="a4">
    <w:name w:val="تیتر فرعی دوم"/>
    <w:basedOn w:val="a3"/>
    <w:qFormat/>
    <w:rsid w:val="00145E1E"/>
    <w:pPr>
      <w:numPr>
        <w:ilvl w:val="2"/>
      </w:numPr>
    </w:pPr>
    <w:rPr>
      <w:szCs w:val="24"/>
    </w:rPr>
  </w:style>
  <w:style w:type="paragraph" w:customStyle="1" w:styleId="--">
    <w:name w:val="منبع شکل-نمودار-جدول"/>
    <w:basedOn w:val="Normal"/>
    <w:uiPriority w:val="1"/>
    <w:qFormat/>
    <w:rsid w:val="00094245"/>
    <w:pPr>
      <w:spacing w:after="360" w:line="240" w:lineRule="auto"/>
      <w:jc w:val="center"/>
    </w:pPr>
    <w:rPr>
      <w:sz w:val="20"/>
      <w:szCs w:val="20"/>
    </w:rPr>
  </w:style>
  <w:style w:type="paragraph" w:customStyle="1" w:styleId="-">
    <w:name w:val="مقدمه-خلاصه مدیریتی"/>
    <w:basedOn w:val="Normal"/>
    <w:uiPriority w:val="1"/>
    <w:qFormat/>
    <w:rsid w:val="00094245"/>
    <w:rPr>
      <w:rFonts w:ascii="B Titr" w:eastAsia="B Titr" w:hAnsi="B Titr" w:cs="B Titr"/>
      <w:b/>
      <w:bCs/>
      <w:color w:val="000000" w:themeColor="text1"/>
      <w:sz w:val="28"/>
      <w:szCs w:val="28"/>
    </w:rPr>
  </w:style>
  <w:style w:type="paragraph" w:customStyle="1" w:styleId="a9">
    <w:name w:val="متن"/>
    <w:basedOn w:val="Normal"/>
    <w:qFormat/>
    <w:rsid w:val="001D5EE2"/>
    <w:pPr>
      <w:spacing w:after="0"/>
    </w:pPr>
    <w:rPr>
      <w:rFonts w:ascii="B Nazanin" w:hAnsi="B Nazanin"/>
      <w:sz w:val="28"/>
      <w:szCs w:val="28"/>
      <w:lang w:bidi="fa-IR"/>
    </w:rPr>
  </w:style>
  <w:style w:type="paragraph" w:customStyle="1" w:styleId="aa">
    <w:name w:val="فوت نوت"/>
    <w:basedOn w:val="FootnoteText"/>
    <w:qFormat/>
    <w:rsid w:val="00163544"/>
    <w:pPr>
      <w:bidi/>
      <w:jc w:val="both"/>
    </w:pPr>
    <w:rPr>
      <w:rFonts w:ascii="B Nazanin" w:hAnsi="B Nazanin" w:cs="B Nazanin"/>
    </w:rPr>
  </w:style>
  <w:style w:type="paragraph" w:styleId="Title">
    <w:name w:val="Title"/>
    <w:basedOn w:val="Normal"/>
    <w:next w:val="Normal"/>
    <w:link w:val="TitleChar"/>
    <w:uiPriority w:val="10"/>
    <w:qFormat/>
    <w:rsid w:val="00610A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0A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">
    <w:name w:val="."/>
    <w:basedOn w:val="a9"/>
    <w:qFormat/>
    <w:rsid w:val="00610A96"/>
    <w:pPr>
      <w:keepLines/>
      <w:numPr>
        <w:ilvl w:val="5"/>
        <w:numId w:val="4"/>
      </w:numPr>
      <w:bidi w:val="0"/>
      <w:spacing w:line="240" w:lineRule="auto"/>
      <w:jc w:val="center"/>
    </w:pPr>
    <w:rPr>
      <w:bCs/>
      <w:sz w:val="24"/>
      <w:szCs w:val="22"/>
    </w:rPr>
  </w:style>
  <w:style w:type="paragraph" w:customStyle="1" w:styleId="ab">
    <w:name w:val="تیتر فرعی"/>
    <w:basedOn w:val="Normal"/>
    <w:qFormat/>
    <w:rsid w:val="00610A96"/>
    <w:pPr>
      <w:spacing w:before="240" w:after="0"/>
    </w:pPr>
    <w:rPr>
      <w:rFonts w:asciiTheme="minorHAnsi" w:hAnsiTheme="minorHAnsi"/>
      <w:b/>
      <w:bCs/>
      <w:lang w:bidi="fa-IR"/>
    </w:rPr>
  </w:style>
  <w:style w:type="paragraph" w:customStyle="1" w:styleId="FootNote">
    <w:name w:val="Foot Note"/>
    <w:basedOn w:val="FootnoteText"/>
    <w:qFormat/>
    <w:rsid w:val="00610A96"/>
    <w:rPr>
      <w:rFonts w:ascii="TimesNewRoman" w:hAnsi="TimesNewRoman" w:cs="TimesNewRoman"/>
    </w:rPr>
  </w:style>
  <w:style w:type="paragraph" w:customStyle="1" w:styleId="ac">
    <w:name w:val="مأخذ"/>
    <w:basedOn w:val="Normal"/>
    <w:qFormat/>
    <w:rsid w:val="00DA6313"/>
    <w:pPr>
      <w:keepNext/>
      <w:keepLines/>
      <w:spacing w:after="240" w:line="360" w:lineRule="auto"/>
      <w:ind w:left="284"/>
      <w:jc w:val="center"/>
    </w:pPr>
    <w:rPr>
      <w:rFonts w:ascii="B Nazanin" w:hAnsi="B Nazanin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610A96"/>
    <w:pPr>
      <w:bidi w:val="0"/>
      <w:spacing w:after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A96"/>
    <w:rPr>
      <w:rFonts w:asciiTheme="minorHAnsi" w:hAnsiTheme="minorHAnsi" w:cstheme="minorBid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A96"/>
    <w:pPr>
      <w:bidi w:val="0"/>
      <w:spacing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A96"/>
    <w:rPr>
      <w:rFonts w:asciiTheme="minorHAnsi" w:hAnsiTheme="minorHAnsi" w:cs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A96"/>
    <w:rPr>
      <w:b/>
      <w:bCs/>
    </w:rPr>
  </w:style>
  <w:style w:type="table" w:styleId="ListTable4-Accent6">
    <w:name w:val="List Table 4 Accent 6"/>
    <w:basedOn w:val="TableNormal"/>
    <w:uiPriority w:val="49"/>
    <w:rsid w:val="00BE789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E789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E789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DE106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3">
    <w:name w:val="List Table 2 Accent 3"/>
    <w:basedOn w:val="TableNormal"/>
    <w:uiPriority w:val="47"/>
    <w:rsid w:val="001B42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4">
    <w:name w:val="Plain Table 4"/>
    <w:basedOn w:val="TableNormal"/>
    <w:uiPriority w:val="44"/>
    <w:rsid w:val="001B42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2-Accent5">
    <w:name w:val="List Table 2 Accent 5"/>
    <w:basedOn w:val="TableNormal"/>
    <w:uiPriority w:val="47"/>
    <w:rsid w:val="00D9362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5">
    <w:name w:val="Grid Table 2 Accent 5"/>
    <w:basedOn w:val="TableNormal"/>
    <w:uiPriority w:val="47"/>
    <w:rsid w:val="00D9362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3577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73577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2346E"/>
    <w:rPr>
      <w:sz w:val="16"/>
      <w:szCs w:val="16"/>
    </w:rPr>
  </w:style>
  <w:style w:type="paragraph" w:customStyle="1" w:styleId="ad">
    <w:name w:val="منابع"/>
    <w:basedOn w:val="a6"/>
    <w:uiPriority w:val="1"/>
    <w:qFormat/>
    <w:rsid w:val="004F0762"/>
    <w:pPr>
      <w:spacing w:line="240" w:lineRule="auto"/>
      <w:ind w:left="567" w:hanging="567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frc.ir/" TargetMode="External"/><Relationship Id="rId18" Type="http://schemas.openxmlformats.org/officeDocument/2006/relationships/footer" Target="footer4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5.JP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fif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footer" Target="footer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pattFill prst="pct25">
              <a:fgClr>
                <a:schemeClr val="tx1"/>
              </a:fgClr>
              <a:bgClr>
                <a:schemeClr val="bg1"/>
              </a:bgClr>
            </a:pattFill>
          </c:spPr>
          <c:dPt>
            <c:idx val="0"/>
            <c:bubble3D val="0"/>
            <c:spPr>
              <a:pattFill prst="smConfetti">
                <a:fgClr>
                  <a:schemeClr val="tx1"/>
                </a:fgClr>
                <a:bgClr>
                  <a:schemeClr val="bg1"/>
                </a:bgClr>
              </a:pattFill>
              <a:ln w="19050" cmpd="sng">
                <a:gradFill flip="none" rotWithShape="1">
                  <a:gsLst>
                    <a:gs pos="0">
                      <a:schemeClr val="accent3">
                        <a:lumMod val="5000"/>
                        <a:lumOff val="95000"/>
                      </a:schemeClr>
                    </a:gs>
                    <a:gs pos="74000">
                      <a:schemeClr val="accent3">
                        <a:lumMod val="45000"/>
                        <a:lumOff val="55000"/>
                      </a:schemeClr>
                    </a:gs>
                    <a:gs pos="83000">
                      <a:schemeClr val="accent3">
                        <a:lumMod val="45000"/>
                        <a:lumOff val="55000"/>
                      </a:schemeClr>
                    </a:gs>
                    <a:gs pos="100000">
                      <a:schemeClr val="accent3">
                        <a:lumMod val="30000"/>
                        <a:lumOff val="70000"/>
                      </a:schemeClr>
                    </a:gs>
                  </a:gsLst>
                  <a:lin ang="5400000" scaled="1"/>
                  <a:tileRect/>
                </a:gradFill>
              </a:ln>
              <a:effectLst>
                <a:innerShdw blurRad="114300">
                  <a:schemeClr val="accent3">
                    <a:shade val="58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489B-4F20-AD13-6BB1A17CC9D0}"/>
              </c:ext>
            </c:extLst>
          </c:dPt>
          <c:dPt>
            <c:idx val="1"/>
            <c:bubble3D val="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19050" cap="sq" cmpd="tri">
                <a:solidFill>
                  <a:schemeClr val="lt1"/>
                </a:solidFill>
                <a:prstDash val="solid"/>
              </a:ln>
              <a:effectLst>
                <a:innerShdw blurRad="114300">
                  <a:schemeClr val="accent3">
                    <a:shade val="86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489B-4F20-AD13-6BB1A17CC9D0}"/>
              </c:ext>
            </c:extLst>
          </c:dPt>
          <c:dPt>
            <c:idx val="2"/>
            <c:bubble3D val="0"/>
            <c:spPr>
              <a:pattFill prst="pct40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>
                    <a:tint val="86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489B-4F20-AD13-6BB1A17CC9D0}"/>
              </c:ext>
            </c:extLst>
          </c:dPt>
          <c:dPt>
            <c:idx val="3"/>
            <c:bubble3D val="0"/>
            <c:spPr>
              <a:pattFill prst="pct25">
                <a:fgClr>
                  <a:schemeClr val="tx1"/>
                </a:fgClr>
                <a:bgClr>
                  <a:schemeClr val="bg1"/>
                </a:bgClr>
              </a:pattFill>
              <a:ln w="19050" cmpd="dbl">
                <a:solidFill>
                  <a:schemeClr val="accent1"/>
                </a:solidFill>
              </a:ln>
              <a:effectLst>
                <a:innerShdw blurRad="114300">
                  <a:schemeClr val="accent3">
                    <a:tint val="58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489B-4F20-AD13-6BB1A17CC9D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89B-4F20-AD13-6BB1A17CC9D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صاد94</b:Tag>
    <b:SourceType>Report</b:SourceType>
    <b:Guid>{E8EB60D1-E7FD-4D6A-BE98-F52A426F5F5C}</b:Guid>
    <b:Author>
      <b:Author>
        <b:NameList>
          <b:Person>
            <b:Last>صادقی</b:Last>
            <b:First>نرگس</b:First>
          </b:Person>
        </b:NameList>
      </b:Author>
    </b:Author>
    <b:Title>مروري بر روش‌هاي شناسايي بخش‌هاي كليدي</b:Title>
    <b:Year>1394</b:Year>
    <b:Publisher>مرکز پژوهش‌های مجلس شورای اسلامی</b:Publisher>
    <b:RefOrder>2</b:RefOrder>
  </b:Source>
  <b:Source>
    <b:Tag>بان99</b:Tag>
    <b:SourceType>Report</b:SourceType>
    <b:Guid>{D59B88C7-B3A2-468A-B75A-AD6C8E885078}</b:Guid>
    <b:Author>
      <b:Author>
        <b:Corporate> بانک مرکزی</b:Corporate>
      </b:Author>
    </b:Author>
    <b:Year>1399</b:Year>
    <b:Publisher>تارنمای بانک مرکزی جمهوری اسلامی ایران</b:Publisher>
    <b:RefOrder>5</b:RefOrder>
  </b:Source>
</b:Sources>
</file>

<file path=customXml/itemProps1.xml><?xml version="1.0" encoding="utf-8"?>
<ds:datastoreItem xmlns:ds="http://schemas.openxmlformats.org/officeDocument/2006/customXml" ds:itemID="{600D6237-BE17-493E-9E82-001B27D4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</dc:creator>
  <cp:keywords/>
  <dc:description/>
  <cp:lastModifiedBy>سعید غلامی نتاج امیری</cp:lastModifiedBy>
  <cp:revision>2</cp:revision>
  <cp:lastPrinted>2020-10-03T06:11:00Z</cp:lastPrinted>
  <dcterms:created xsi:type="dcterms:W3CDTF">2021-12-08T08:26:00Z</dcterms:created>
  <dcterms:modified xsi:type="dcterms:W3CDTF">2021-12-08T08:26:00Z</dcterms:modified>
</cp:coreProperties>
</file>